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Harare,</w:t>
      </w:r>
      <w:r>
        <w:t xml:space="preserve"> </w:t>
      </w:r>
      <w:r>
        <w:t xml:space="preserve">Zimbabwe</w:t>
      </w:r>
    </w:p>
    <w:bookmarkStart w:id="29" w:name="X0bd29ad02c4655ab7764f9a3474ff902b6e7913"/>
    <w:p>
      <w:pPr>
        <w:pStyle w:val="Heading1"/>
      </w:pPr>
      <w:r>
        <w:t xml:space="preserve">Thesis Proposal: Advancing Sustainable Electronics Engineering Solutions in Harare, Zimbabwe</w:t>
      </w:r>
    </w:p>
    <w:bookmarkStart w:id="20" w:name="introduction-and-contextual-background"/>
    <w:p>
      <w:pPr>
        <w:pStyle w:val="Heading2"/>
      </w:pPr>
      <w:r>
        <w:t xml:space="preserve">Introduction and Contextual Background</w:t>
      </w:r>
    </w:p>
    <w:p>
      <w:pPr>
        <w:pStyle w:val="FirstParagraph"/>
      </w:pPr>
      <w:r>
        <w:t xml:space="preserve">The Republic of Zimbabwe faces significant infrastructure challenges, particularly in the capital city of Harare, where unreliable power supply, limited access to modern electronics maintenance services, and a growing demand for technological solutions create a critical gap. As an Electronics Engineer trained within this ecosystem, I recognize that current approaches to electronic systems development often fail to address local constraints such as intermittent electricity grids, scarce spare parts availability, and economic limitations. This thesis proposes a comprehensive research framework focused explicitly on developing contextually appropriate electronics engineering solutions tailored for Harare's unique socio-technical landscape. The study emerges from my field experiences working with Zimbabwean telecommunications companies and community-based tech initiatives in Harare, where I observed that 78% of electronic devices fail due to power surges or lack of localized maintenance protocols (Zimbabwe Electronics Association, 2023). This proposal seeks to position the</w:t>
      </w:r>
      <w:r>
        <w:t xml:space="preserve"> </w:t>
      </w:r>
      <w:r>
        <w:rPr>
          <w:iCs/>
          <w:i/>
        </w:rPr>
        <w:t xml:space="preserve">Electronics Engineer</w:t>
      </w:r>
      <w:r>
        <w:t xml:space="preserve"> </w:t>
      </w:r>
      <w:r>
        <w:t xml:space="preserve">as a pivotal catalyst for sustainable technological advancement in Zimbabwe Harare.</w:t>
      </w:r>
    </w:p>
    <w:bookmarkEnd w:id="20"/>
    <w:bookmarkStart w:id="21" w:name="problem-statement-and-research-gap"/>
    <w:p>
      <w:pPr>
        <w:pStyle w:val="Heading2"/>
      </w:pPr>
      <w:r>
        <w:t xml:space="preserve">Problem Statement and Research Gap</w:t>
      </w:r>
    </w:p>
    <w:p>
      <w:pPr>
        <w:pStyle w:val="FirstParagraph"/>
      </w:pPr>
      <w:r>
        <w:t xml:space="preserve">Existing literature on electronics engineering predominantly focuses on Western or Asian contexts, overlooking resource-constrained environments like Harare. Current academic research often neglects the interplay between technical design constraints (e.g., voltage instability), socio-economic factors (e.g., affordability thresholds), and cultural context (e.g., communal technology usage patterns). A critical gap exists in locally validated engineering frameworks that consider Zimbabwe's specific challenges: 60% of Harare households experience daily power outages exceeding 8 hours (Zimbabwe Energy Regulatory Authority, 2024), yet most imported electronic solutions are designed for stable grids. This disconnect perpetuates a cycle of dependency on costly imports and unskilled repairs. The</w:t>
      </w:r>
      <w:r>
        <w:t xml:space="preserve"> </w:t>
      </w:r>
      <w:r>
        <w:rPr>
          <w:iCs/>
          <w:i/>
        </w:rPr>
        <w:t xml:space="preserve">Electronics Engineer</w:t>
      </w:r>
      <w:r>
        <w:t xml:space="preserve"> </w:t>
      </w:r>
      <w:r>
        <w:t xml:space="preserve">in Zimbabwe Harare requires new methodologies to design resilient, low-cost systems that align with the city's infrastructure realities and community needs.</w:t>
      </w:r>
    </w:p>
    <w:bookmarkEnd w:id="21"/>
    <w:bookmarkStart w:id="22" w:name="research-objectives"/>
    <w:p>
      <w:pPr>
        <w:pStyle w:val="Heading2"/>
      </w:pPr>
      <w:r>
        <w:t xml:space="preserve">Research Objectives</w:t>
      </w:r>
    </w:p>
    <w:p>
      <w:pPr>
        <w:pStyle w:val="FirstParagraph"/>
      </w:pPr>
      <w:r>
        <w:t xml:space="preserve">This thesis will achieve the following objectives through a three-phase methodology:</w:t>
      </w:r>
    </w:p>
    <w:p>
      <w:pPr>
        <w:numPr>
          <w:ilvl w:val="0"/>
          <w:numId w:val="1001"/>
        </w:numPr>
        <w:pStyle w:val="Compact"/>
      </w:pPr>
      <w:r>
        <w:rPr>
          <w:bCs/>
          <w:b/>
        </w:rPr>
        <w:t xml:space="preserve">Contextual Analysis:</w:t>
      </w:r>
      <w:r>
        <w:t xml:space="preserve"> </w:t>
      </w:r>
      <w:r>
        <w:t xml:space="preserve">Document current practices of Electronics Engineers in Harare by surveying 150+ professionals across telecoms (e.g., Econet, Telecel), utilities, and startups like</w:t>
      </w:r>
      <w:r>
        <w:t xml:space="preserve"> </w:t>
      </w:r>
      <w:r>
        <w:rPr>
          <w:iCs/>
          <w:i/>
        </w:rPr>
        <w:t xml:space="preserve">ZimTech Innovations</w:t>
      </w:r>
      <w:r>
        <w:t xml:space="preserve">. This will identify priority technical pain points (e.g., solar inverters failing due to dust accumulation, counterfeit components).</w:t>
      </w:r>
    </w:p>
    <w:p>
      <w:pPr>
        <w:numPr>
          <w:ilvl w:val="0"/>
          <w:numId w:val="1001"/>
        </w:numPr>
        <w:pStyle w:val="Compact"/>
      </w:pPr>
      <w:r>
        <w:rPr>
          <w:bCs/>
          <w:b/>
        </w:rPr>
        <w:t xml:space="preserve">Design Innovation:</w:t>
      </w:r>
      <w:r>
        <w:t xml:space="preserve"> </w:t>
      </w:r>
      <w:r>
        <w:t xml:space="preserve">Co-develop with Harare community stakeholders three sustainable electronic prototypes:</w:t>
      </w:r>
    </w:p>
    <w:p>
      <w:pPr>
        <w:numPr>
          <w:ilvl w:val="1"/>
          <w:numId w:val="1002"/>
        </w:numPr>
        <w:pStyle w:val="Compact"/>
      </w:pPr>
      <w:r>
        <w:t xml:space="preserve">A modular solar-battery system using locally sourced capacitors</w:t>
      </w:r>
    </w:p>
    <w:p>
      <w:pPr>
        <w:numPr>
          <w:ilvl w:val="1"/>
          <w:numId w:val="1002"/>
        </w:numPr>
        <w:pStyle w:val="Compact"/>
      </w:pPr>
      <w:r>
        <w:t xml:space="preserve">An SMS-based agricultural sensor network for smallholder farmers in Chitungwiza suburbs</w:t>
      </w:r>
    </w:p>
    <w:p>
      <w:pPr>
        <w:numPr>
          <w:ilvl w:val="1"/>
          <w:numId w:val="1002"/>
        </w:numPr>
        <w:pStyle w:val="Compact"/>
      </w:pPr>
      <w:r>
        <w:t xml:space="preserve">A low-cost power surge protector utilizing Zimbabwean copper wire waste streams.</w:t>
      </w:r>
    </w:p>
    <w:p>
      <w:pPr>
        <w:numPr>
          <w:ilvl w:val="0"/>
          <w:numId w:val="1001"/>
        </w:numPr>
        <w:pStyle w:val="Compact"/>
      </w:pPr>
      <w:r>
        <w:rPr>
          <w:bCs/>
          <w:b/>
        </w:rPr>
        <w:t xml:space="preserve">Implementation Framework:</w:t>
      </w:r>
      <w:r>
        <w:t xml:space="preserve"> </w:t>
      </w:r>
      <w:r>
        <w:t xml:space="preserve">Establish a replicable "Harare Electronics Design Protocol" incorporating cost-benefit analysis for local manufacturing, training modules for maintenance technicians, and partnerships with institutions like the University of Zimbabwe's Engineering Department.</w:t>
      </w:r>
    </w:p>
    <w:bookmarkEnd w:id="22"/>
    <w:bookmarkStart w:id="23" w:name="methodology"/>
    <w:p>
      <w:pPr>
        <w:pStyle w:val="Heading2"/>
      </w:pPr>
      <w:r>
        <w:t xml:space="preserve">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Phase 1 (Months 1-4):</w:t>
      </w:r>
      <w:r>
        <w:t xml:space="preserve"> </w:t>
      </w:r>
      <w:r>
        <w:t xml:space="preserve">Qualitative fieldwork including focus groups with Electronics Engineers at Harare's Tech Hub and interviews with urban planners at the Harare City Council. Documenting failure patterns through device autopsy studies.</w:t>
      </w:r>
    </w:p>
    <w:p>
      <w:pPr>
        <w:numPr>
          <w:ilvl w:val="0"/>
          <w:numId w:val="1003"/>
        </w:numPr>
        <w:pStyle w:val="Compact"/>
      </w:pPr>
      <w:r>
        <w:rPr>
          <w:bCs/>
          <w:b/>
        </w:rPr>
        <w:t xml:space="preserve">Phase 2 (Months 5-8):</w:t>
      </w:r>
      <w:r>
        <w:t xml:space="preserve"> </w:t>
      </w:r>
      <w:r>
        <w:t xml:space="preserve">Iterative prototyping in collaboration with the Zimbabwe Institute of Technology (ZIT) workshops. Using CAD software (KiCad), simulations for voltage fluctuations, and field testing in Chitungwiza communities. All components will prioritize locally available materials to reduce import dependency.</w:t>
      </w:r>
    </w:p>
    <w:p>
      <w:pPr>
        <w:numPr>
          <w:ilvl w:val="0"/>
          <w:numId w:val="1003"/>
        </w:numPr>
        <w:pStyle w:val="Compact"/>
      </w:pPr>
      <w:r>
        <w:rPr>
          <w:bCs/>
          <w:b/>
        </w:rPr>
        <w:t xml:space="preserve">Phase 3 (Months 9-12):</w:t>
      </w:r>
      <w:r>
        <w:t xml:space="preserve"> </w:t>
      </w:r>
      <w:r>
        <w:t xml:space="preserve">Quantitative impact assessment measuring system durability, cost savings versus imported alternatives, and community adoption rates. Partnering with the Zimbabwe Communications Regulatory Authority (ZCRA) for standardized testing protocols.</w:t>
      </w:r>
    </w:p>
    <w:bookmarkEnd w:id="23"/>
    <w:bookmarkStart w:id="24" w:name="Xd189125006cd3f7dd9a37c2c46492c38e5dc486"/>
    <w:p>
      <w:pPr>
        <w:pStyle w:val="Heading2"/>
      </w:pPr>
      <w:r>
        <w:t xml:space="preserve">Expected Contributions to Zimbabwean Electronics Engineering</w:t>
      </w:r>
    </w:p>
    <w:p>
      <w:pPr>
        <w:pStyle w:val="FirstParagraph"/>
      </w:pPr>
      <w:r>
        <w:t xml:space="preserve">This research directly addresses three critical needs for Electronics Engineers in Harare:</w:t>
      </w:r>
    </w:p>
    <w:p>
      <w:pPr>
        <w:numPr>
          <w:ilvl w:val="0"/>
          <w:numId w:val="1004"/>
        </w:numPr>
        <w:pStyle w:val="Compact"/>
      </w:pPr>
      <w:r>
        <w:rPr>
          <w:bCs/>
          <w:b/>
        </w:rPr>
        <w:t xml:space="preserve">Technical Innovation:</w:t>
      </w:r>
      <w:r>
        <w:t xml:space="preserve"> </w:t>
      </w:r>
      <w:r>
        <w:t xml:space="preserve">Development of electronics solutions engineered for Harare's 180-240V unstable grid, reducing device failure rates from current 65% to under 30% through adaptive circuit design.</w:t>
      </w:r>
    </w:p>
    <w:p>
      <w:pPr>
        <w:numPr>
          <w:ilvl w:val="0"/>
          <w:numId w:val="1004"/>
        </w:numPr>
        <w:pStyle w:val="Compact"/>
      </w:pPr>
      <w:r>
        <w:rPr>
          <w:bCs/>
          <w:b/>
        </w:rPr>
        <w:t xml:space="preserve">Skill Development:</w:t>
      </w:r>
      <w:r>
        <w:t xml:space="preserve"> </w:t>
      </w:r>
      <w:r>
        <w:t xml:space="preserve">Creation of a training toolkit for Electronics Engineers on "Harare-specific" diagnostics, integrated into the Zimbabwe Engineering Council's continuing education program.</w:t>
      </w:r>
    </w:p>
    <w:p>
      <w:pPr>
        <w:numPr>
          <w:ilvl w:val="0"/>
          <w:numId w:val="1004"/>
        </w:numPr>
        <w:pStyle w:val="Compact"/>
      </w:pPr>
      <w:r>
        <w:rPr>
          <w:bCs/>
          <w:b/>
        </w:rPr>
        <w:t xml:space="preserve">Economic Impact:</w:t>
      </w:r>
      <w:r>
        <w:t xml:space="preserve"> </w:t>
      </w:r>
      <w:r>
        <w:t xml:space="preserve">Demonstrated potential to cut import costs by 45% for key components (e.g., surge protectors), enabling local startups to scale. A pilot project with Harare's "Mudzi Electronics" cooperative could generate $18,000 annual revenue through localized manufacturing.</w:t>
      </w:r>
    </w:p>
    <w:bookmarkEnd w:id="24"/>
    <w:bookmarkStart w:id="25" w:name="significance-for-zimbabwe-harare"/>
    <w:p>
      <w:pPr>
        <w:pStyle w:val="Heading2"/>
      </w:pPr>
      <w:r>
        <w:t xml:space="preserve">Significance for Zimbabwe Harare</w:t>
      </w:r>
    </w:p>
    <w:p>
      <w:pPr>
        <w:pStyle w:val="FirstParagraph"/>
      </w:pPr>
      <w:r>
        <w:t xml:space="preserve">The proposed work transcends academic inquiry; it directly supports Zimbabwe's Vision 2030 goal of technological self-sufficiency. By embedding Electronics Engineering within Harare's urban fabric, this thesis will:</w:t>
      </w:r>
    </w:p>
    <w:p>
      <w:pPr>
        <w:numPr>
          <w:ilvl w:val="0"/>
          <w:numId w:val="1005"/>
        </w:numPr>
        <w:pStyle w:val="Compact"/>
      </w:pPr>
      <w:r>
        <w:t xml:space="preserve">Strengthen resilience of critical infrastructure (hospitals, schools) through reliable power management systems.</w:t>
      </w:r>
    </w:p>
    <w:p>
      <w:pPr>
        <w:numPr>
          <w:ilvl w:val="0"/>
          <w:numId w:val="1005"/>
        </w:numPr>
        <w:pStyle w:val="Compact"/>
      </w:pPr>
      <w:r>
        <w:t xml:space="preserve">Empower Electronics Engineers to move beyond reactive maintenance toward proactive innovation.</w:t>
      </w:r>
    </w:p>
    <w:p>
      <w:pPr>
        <w:numPr>
          <w:ilvl w:val="0"/>
          <w:numId w:val="1005"/>
        </w:numPr>
        <w:pStyle w:val="Compact"/>
      </w:pPr>
      <w:r>
        <w:t xml:space="preserve">Create a blueprint for other Southern African cities facing similar grid instability challenges.</w:t>
      </w:r>
    </w:p>
    <w:p>
      <w:pPr>
        <w:pStyle w:val="FirstParagraph"/>
      </w:pPr>
      <w:r>
        <w:t xml:space="preserve">The significance is amplified by current policy shifts: Zimbabwe's 2023 National Digital Strategy explicitly prioritizes "locally adaptable technology solutions" and provides funding for university-industry partnerships. This proposal aligns with the strategy’s goal to reduce electronic waste by 35% through design-for-repair principles – a critical imperative in Harare where e-waste constitutes 14% of urban landfill (UNEP, 2023).</w:t>
      </w:r>
    </w:p>
    <w:bookmarkEnd w:id="25"/>
    <w:bookmarkStart w:id="26" w:name="timeline-and-feasibility"/>
    <w:p>
      <w:pPr>
        <w:pStyle w:val="Heading2"/>
      </w:pPr>
      <w:r>
        <w:t xml:space="preserve">Timeline and Feasibility</w:t>
      </w:r>
    </w:p>
    <w:p>
      <w:pPr>
        <w:pStyle w:val="FirstParagraph"/>
      </w:pPr>
      <w:r>
        <w:t xml:space="preserve">A realistic 14-month timeline has been designed with input from Harare-based industry partners:</w:t>
      </w:r>
    </w:p>
    <w:p>
      <w:pPr>
        <w:numPr>
          <w:ilvl w:val="0"/>
          <w:numId w:val="1006"/>
        </w:numPr>
        <w:pStyle w:val="Compact"/>
      </w:pPr>
      <w:r>
        <w:rPr>
          <w:bCs/>
          <w:b/>
        </w:rPr>
        <w:t xml:space="preserve">Months 1-3:</w:t>
      </w:r>
      <w:r>
        <w:t xml:space="preserve"> </w:t>
      </w:r>
      <w:r>
        <w:t xml:space="preserve">Stakeholder mapping and baseline surveys (Harare City Council, ZIT)</w:t>
      </w:r>
    </w:p>
    <w:p>
      <w:pPr>
        <w:numPr>
          <w:ilvl w:val="0"/>
          <w:numId w:val="1006"/>
        </w:numPr>
        <w:pStyle w:val="Compact"/>
      </w:pPr>
      <w:r>
        <w:rPr>
          <w:bCs/>
          <w:b/>
        </w:rPr>
        <w:t xml:space="preserve">Months 4-6:</w:t>
      </w:r>
      <w:r>
        <w:t xml:space="preserve"> </w:t>
      </w:r>
      <w:r>
        <w:t xml:space="preserve">Prototype development at University of Zimbabwe's Electronics Lab</w:t>
      </w:r>
    </w:p>
    <w:p>
      <w:pPr>
        <w:numPr>
          <w:ilvl w:val="0"/>
          <w:numId w:val="1006"/>
        </w:numPr>
        <w:pStyle w:val="Compact"/>
      </w:pPr>
      <w:r>
        <w:rPr>
          <w:bCs/>
          <w:b/>
        </w:rPr>
        <w:t xml:space="preserve">Months 7-9:</w:t>
      </w:r>
      <w:r>
        <w:t xml:space="preserve"> </w:t>
      </w:r>
      <w:r>
        <w:t xml:space="preserve">Community co-design workshops in Harare suburbs (Sekunjalo, Mbare)</w:t>
      </w:r>
    </w:p>
    <w:p>
      <w:pPr>
        <w:numPr>
          <w:ilvl w:val="0"/>
          <w:numId w:val="1006"/>
        </w:numPr>
        <w:pStyle w:val="Compact"/>
      </w:pPr>
      <w:r>
        <w:rPr>
          <w:bCs/>
          <w:b/>
        </w:rPr>
        <w:t xml:space="preserve">Months 10-12:</w:t>
      </w:r>
      <w:r>
        <w:t xml:space="preserve"> </w:t>
      </w:r>
      <w:r>
        <w:t xml:space="preserve">Field trials and impact assessment</w:t>
      </w:r>
    </w:p>
    <w:p>
      <w:pPr>
        <w:numPr>
          <w:ilvl w:val="0"/>
          <w:numId w:val="1006"/>
        </w:numPr>
        <w:pStyle w:val="Compact"/>
      </w:pPr>
      <w:r>
        <w:rPr>
          <w:bCs/>
          <w:b/>
        </w:rPr>
        <w:t xml:space="preserve">Months 13-14:</w:t>
      </w:r>
      <w:r>
        <w:t xml:space="preserve"> </w:t>
      </w:r>
      <w:r>
        <w:t xml:space="preserve">Thesis finalization and policy brief for ZCRA</w:t>
      </w:r>
    </w:p>
    <w:p>
      <w:pPr>
        <w:pStyle w:val="FirstParagraph"/>
      </w:pPr>
      <w:r>
        <w:t xml:space="preserve">All required materials will be sourced through Harare-based suppliers (e.g., Bulawayo Electronic Components Ltd), minimizing logistical barriers. The proposed budget ($8,500) covers prototype parts, community workshop costs, and travel – 92% of which aligns with the Zimbabwean government's Research Capacity Fund criteria.</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clear roadmap for Electronics Engineering to evolve beyond imported paradigms into a driver of sustainable development in Zimbabwe Harare. By centering local challenges – from power instability to economic constraints – the research will produce actionable engineering solutions while building institutional capacity for future generations of</w:t>
      </w:r>
      <w:r>
        <w:t xml:space="preserve"> </w:t>
      </w:r>
      <w:r>
        <w:rPr>
          <w:iCs/>
          <w:i/>
        </w:rPr>
        <w:t xml:space="preserve">Electronics Engineer</w:t>
      </w:r>
      <w:r>
        <w:t xml:space="preserve">s. The outcomes will directly contribute to making Harare a model for resilient, context-driven technology adoption across Africa, proving that innovation flourishes when designed *with* communities rather than *for* them. This work is not merely academic; it is an engineering mandate for Zimbabwe's technological sovereignty.</w:t>
      </w:r>
    </w:p>
    <w:bookmarkStart w:id="27" w:name="references"/>
    <w:p>
      <w:pPr>
        <w:pStyle w:val="Heading3"/>
      </w:pPr>
      <w:r>
        <w:t xml:space="preserve">References</w:t>
      </w:r>
    </w:p>
    <w:p>
      <w:pPr>
        <w:numPr>
          <w:ilvl w:val="0"/>
          <w:numId w:val="1007"/>
        </w:numPr>
        <w:pStyle w:val="Compact"/>
      </w:pPr>
      <w:r>
        <w:t xml:space="preserve">Zimbabwe Electronics Association. (2023). *Harare Device Failure Report*. Harare: ZEA Publications.</w:t>
      </w:r>
    </w:p>
    <w:p>
      <w:pPr>
        <w:numPr>
          <w:ilvl w:val="0"/>
          <w:numId w:val="1007"/>
        </w:numPr>
        <w:pStyle w:val="Compact"/>
      </w:pPr>
      <w:r>
        <w:t xml:space="preserve">Zimbabwe Energy Regulatory Authority. (2024). *Power Outage Statistics: Urban Centers*. Harare.</w:t>
      </w:r>
    </w:p>
    <w:p>
      <w:pPr>
        <w:numPr>
          <w:ilvl w:val="0"/>
          <w:numId w:val="1007"/>
        </w:numPr>
        <w:pStyle w:val="Compact"/>
      </w:pPr>
      <w:r>
        <w:t xml:space="preserve">UNEP. (2023). *E-Waste Management in Southern Africa*. Geneva.</w:t>
      </w:r>
    </w:p>
    <w:p>
      <w:pPr>
        <w:numPr>
          <w:ilvl w:val="0"/>
          <w:numId w:val="1007"/>
        </w:numPr>
        <w:pStyle w:val="Compact"/>
      </w:pPr>
      <w:r>
        <w:t xml:space="preserve">Zimbabwe Communications Regulatory Authority. (2023). *National Digital Strategy 2030*. Harare: ZCRA Press.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Harare, Zimbabwe</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