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Environmental</w:t>
      </w:r>
      <w:r>
        <w:t xml:space="preserve"> </w:t>
      </w:r>
      <w:r>
        <w:t xml:space="preserve">Solutions</w:t>
      </w:r>
      <w:r>
        <w:t xml:space="preserve"> </w:t>
      </w:r>
      <w:r>
        <w:t xml:space="preserve">for</w:t>
      </w:r>
      <w:r>
        <w:t xml:space="preserve"> </w:t>
      </w:r>
      <w:r>
        <w:t xml:space="preserve">Algeria</w:t>
      </w:r>
      <w:r>
        <w:t xml:space="preserve"> </w:t>
      </w:r>
      <w:r>
        <w:t xml:space="preserve">Algiers</w:t>
      </w:r>
    </w:p>
    <w:bookmarkStart w:id="29" w:name="Xda7c87b3bfd10c130272e8bcd3d7f4fddf38612"/>
    <w:p>
      <w:pPr>
        <w:pStyle w:val="Heading1"/>
      </w:pPr>
      <w:r>
        <w:t xml:space="preserve">Thesis Proposal: Advancing Urban Environmental Sustainability in Algeria Algiers through Engineering Innovation</w:t>
      </w:r>
    </w:p>
    <w:bookmarkStart w:id="20" w:name="introduction-and-background"/>
    <w:p>
      <w:pPr>
        <w:pStyle w:val="Heading2"/>
      </w:pPr>
      <w:r>
        <w:t xml:space="preserve">1. Introduction and Background</w:t>
      </w:r>
    </w:p>
    <w:p>
      <w:pPr>
        <w:pStyle w:val="FirstParagraph"/>
      </w:pPr>
      <w:r>
        <w:t xml:space="preserve">The rapid urbanization of Algeria, particularly in its capital city Algiers, has intensified environmental pressures that demand urgent intervention from a qualified</w:t>
      </w:r>
      <w:r>
        <w:t xml:space="preserve"> </w:t>
      </w:r>
      <w:r>
        <w:rPr>
          <w:iCs/>
          <w:i/>
        </w:rPr>
        <w:t xml:space="preserve">Environmental Engineer</w:t>
      </w:r>
      <w:r>
        <w:t xml:space="preserve">. As the political, economic, and cultural hub of Algeria with a population exceeding 3 million residents in the metropolitan area alone, Algiers faces critical challenges including air pollution from vehicular emissions and industrial activities, inadequate waste management systems leading to landfill overflow, water scarcity exacerbated by climate change impacts, and degradation of coastal ecosystems along the Mediterranean. These issues directly threaten public health, economic productivity, and Algeria's commitment to sustainable development goals. This</w:t>
      </w:r>
      <w:r>
        <w:t xml:space="preserve"> </w:t>
      </w:r>
      <w:r>
        <w:rPr>
          <w:iCs/>
          <w:i/>
        </w:rPr>
        <w:t xml:space="preserve">Thesis Proposal</w:t>
      </w:r>
      <w:r>
        <w:t xml:space="preserve"> </w:t>
      </w:r>
      <w:r>
        <w:t xml:space="preserve">addresses these interconnected crises through a targeted engineering lens focused specifically on</w:t>
      </w:r>
      <w:r>
        <w:t xml:space="preserve"> </w:t>
      </w:r>
      <w:r>
        <w:rPr>
          <w:bCs/>
          <w:b/>
        </w:rPr>
        <w:t xml:space="preserve">Algeria Algiers</w:t>
      </w:r>
      <w:r>
        <w:t xml:space="preserve">, positioning the Environmental Engineer as a pivotal catalyst for transformative urban resilience.</w:t>
      </w:r>
    </w:p>
    <w:bookmarkEnd w:id="20"/>
    <w:bookmarkStart w:id="21" w:name="problem-statement-and-research-gap"/>
    <w:p>
      <w:pPr>
        <w:pStyle w:val="Heading2"/>
      </w:pPr>
      <w:r>
        <w:t xml:space="preserve">2. Problem Statement and Research Gap</w:t>
      </w:r>
    </w:p>
    <w:p>
      <w:pPr>
        <w:pStyle w:val="FirstParagraph"/>
      </w:pPr>
      <w:r>
        <w:t xml:space="preserve">Despite Algeria's National Strategy for Sustainable Development (2014-2030) and emerging environmental legislation, practical implementation in Algiers remains fragmented. Current municipal systems lack integration of advanced engineering solutions tailored to the city's unique topography, climate variability (Mediterranean with hot summers and mild winters), and socio-economic dynamics. Existing studies often generalize North African urban challenges without addressing Algiers-specific factors such as its coastal vulnerability, historical urban fabric constraints, and rapid informal settlement expansion. Crucially, there is a dearth of interdisciplinary research bridging environmental engineering with local governance frameworks in</w:t>
      </w:r>
      <w:r>
        <w:t xml:space="preserve"> </w:t>
      </w:r>
      <w:r>
        <w:rPr>
          <w:bCs/>
          <w:b/>
        </w:rPr>
        <w:t xml:space="preserve">Algeria Algiers</w:t>
      </w:r>
      <w:r>
        <w:t xml:space="preserve">. This gap impedes the development of contextually appropriate solutions by the Environmental Engineer—especially regarding scalable wastewater treatment, circular economy waste systems, and climate-adaptive urban planning. Without such targeted research, Algeria's environmental ambitions risk remaining theoretical rather than actionable in its most critical urban center.</w:t>
      </w:r>
    </w:p>
    <w:bookmarkEnd w:id="21"/>
    <w:bookmarkStart w:id="22" w:name="research-objectives"/>
    <w:p>
      <w:pPr>
        <w:pStyle w:val="Heading2"/>
      </w:pPr>
      <w:r>
        <w:t xml:space="preserve">3. Research Objectives</w:t>
      </w:r>
    </w:p>
    <w:p>
      <w:pPr>
        <w:pStyle w:val="FirstParagraph"/>
      </w:pPr>
      <w:r>
        <w:t xml:space="preserve">This thesis aims to establish a framework for the Environmental Engineer to deploy evidence-based interventions in Algiers through three primary objectives:</w:t>
      </w:r>
    </w:p>
    <w:p>
      <w:pPr>
        <w:numPr>
          <w:ilvl w:val="0"/>
          <w:numId w:val="1001"/>
        </w:numPr>
        <w:pStyle w:val="Compact"/>
      </w:pPr>
      <w:r>
        <w:t xml:space="preserve">To conduct a comprehensive assessment of air quality hotspots, waste stream composition, and water stress indicators across 5 distinct districts of Algiers using IoT sensor networks and community surveys.</w:t>
      </w:r>
    </w:p>
    <w:p>
      <w:pPr>
        <w:numPr>
          <w:ilvl w:val="0"/>
          <w:numId w:val="1001"/>
        </w:numPr>
        <w:pStyle w:val="Compact"/>
      </w:pPr>
      <w:r>
        <w:t xml:space="preserve">To design and model the technical-economic feasibility of integrated environmental solutions—including solar-powered wastewater treatment plants, AI-optimized waste collection routes incorporating informal sector cooperatives, and green infrastructure for stormwater management—specifically calibrated for Algiers' urban context.</w:t>
      </w:r>
    </w:p>
    <w:p>
      <w:pPr>
        <w:numPr>
          <w:ilvl w:val="0"/>
          <w:numId w:val="1001"/>
        </w:numPr>
        <w:pStyle w:val="Compact"/>
      </w:pPr>
      <w:r>
        <w:t xml:space="preserve">To develop a governance roadmap collaborating with Algeria's Ministry of Environment and Algiers City Council to institutionalize Environmental Engineer-led projects within municipal planning cycles.</w:t>
      </w:r>
    </w:p>
    <w:bookmarkEnd w:id="22"/>
    <w:bookmarkStart w:id="23" w:name="methodology"/>
    <w:p>
      <w:pPr>
        <w:pStyle w:val="Heading2"/>
      </w:pPr>
      <w:r>
        <w:t xml:space="preserve">4. Methodology</w:t>
      </w:r>
    </w:p>
    <w:p>
      <w:pPr>
        <w:pStyle w:val="FirstParagraph"/>
      </w:pPr>
      <w:r>
        <w:t xml:space="preserve">The research employs a mixed-methods approach blending quantitative engineering analysis with participatory action research:</w:t>
      </w:r>
    </w:p>
    <w:p>
      <w:pPr>
        <w:numPr>
          <w:ilvl w:val="0"/>
          <w:numId w:val="1002"/>
        </w:numPr>
        <w:pStyle w:val="Compact"/>
      </w:pPr>
      <w:r>
        <w:rPr>
          <w:bCs/>
          <w:b/>
        </w:rPr>
        <w:t xml:space="preserve">Field Data Collection (Months 1-4):</w:t>
      </w:r>
      <w:r>
        <w:t xml:space="preserve"> </w:t>
      </w:r>
      <w:r>
        <w:t xml:space="preserve">Deploy low-cost air quality sensors (PM2.5/NO₂) at 20 strategic points and conduct waste audits in 3 major neighborhoods to quantify pollution sources and waste composition.</w:t>
      </w:r>
    </w:p>
    <w:p>
      <w:pPr>
        <w:numPr>
          <w:ilvl w:val="0"/>
          <w:numId w:val="1002"/>
        </w:numPr>
        <w:pStyle w:val="Compact"/>
      </w:pPr>
      <w:r>
        <w:rPr>
          <w:bCs/>
          <w:b/>
        </w:rPr>
        <w:t xml:space="preserve">Engineering Modeling (Months 5-7):</w:t>
      </w:r>
      <w:r>
        <w:t xml:space="preserve"> </w:t>
      </w:r>
      <w:r>
        <w:t xml:space="preserve">Utilize SWMM (Storm Water Management Model) for flood resilience scenarios, GIS mapping for optimal site selection of treatment facilities, and LCA (Life Cycle Assessment) to evaluate carbon footprints of proposed interventions.</w:t>
      </w:r>
    </w:p>
    <w:p>
      <w:pPr>
        <w:numPr>
          <w:ilvl w:val="0"/>
          <w:numId w:val="1002"/>
        </w:numPr>
        <w:pStyle w:val="Compact"/>
      </w:pPr>
      <w:r>
        <w:rPr>
          <w:bCs/>
          <w:b/>
        </w:rPr>
        <w:t xml:space="preserve">Stakeholder Co-Design Workshops (Months 8-10):</w:t>
      </w:r>
      <w:r>
        <w:t xml:space="preserve"> </w:t>
      </w:r>
      <w:r>
        <w:t xml:space="preserve">Facilitate sessions with Algerian environmental agencies, municipal engineers, community leaders, and waste pickers' unions to refine solutions for cultural and operational viability.</w:t>
      </w:r>
    </w:p>
    <w:p>
      <w:pPr>
        <w:numPr>
          <w:ilvl w:val="0"/>
          <w:numId w:val="1002"/>
        </w:numPr>
        <w:pStyle w:val="Compact"/>
      </w:pPr>
      <w:r>
        <w:rPr>
          <w:bCs/>
          <w:b/>
        </w:rPr>
        <w:t xml:space="preserve">Feasibility Assessment (Month 11):</w:t>
      </w:r>
      <w:r>
        <w:t xml:space="preserve"> </w:t>
      </w:r>
      <w:r>
        <w:t xml:space="preserve">Analyze cost-benefit ratios using Algeria's current infrastructure budgets and potential EU green funding mechanisms applicable to Algiers projects.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Thesis Proposal</w:t>
      </w:r>
      <w:r>
        <w:t xml:space="preserve"> </w:t>
      </w:r>
      <w:r>
        <w:t xml:space="preserve">anticipates delivering three transformative outcomes for the practice of Environmental Engineering in Algeria:</w:t>
      </w:r>
    </w:p>
    <w:p>
      <w:pPr>
        <w:numPr>
          <w:ilvl w:val="0"/>
          <w:numId w:val="1003"/>
        </w:numPr>
        <w:pStyle w:val="Compact"/>
      </w:pPr>
      <w:r>
        <w:rPr>
          <w:bCs/>
          <w:b/>
        </w:rPr>
        <w:t xml:space="preserve">A Customized Urban Sustainability Toolkit:</w:t>
      </w:r>
      <w:r>
        <w:t xml:space="preserve"> </w:t>
      </w:r>
      <w:r>
        <w:t xml:space="preserve">A geospatial database of Algiers-specific environmental baselines (air, waste, water) and 5-7 scalable engineering solution prototypes—including a pilot waste-to-energy plant utilizing local organic waste streams—which the Environmental Engineer can deploy directly in municipal projects.</w:t>
      </w:r>
    </w:p>
    <w:p>
      <w:pPr>
        <w:numPr>
          <w:ilvl w:val="0"/>
          <w:numId w:val="1003"/>
        </w:numPr>
        <w:pStyle w:val="Compact"/>
      </w:pPr>
      <w:r>
        <w:rPr>
          <w:bCs/>
          <w:b/>
        </w:rPr>
        <w:t xml:space="preserve">Policy Integration Framework:</w:t>
      </w:r>
      <w:r>
        <w:t xml:space="preserve"> </w:t>
      </w:r>
      <w:r>
        <w:t xml:space="preserve">A governance model demonstrating how Environmental Engineer teams can interface with Algeria's Ministry of Environment to embed sustainability criteria into Algiers' master urban plans, moving beyond isolated projects toward systemic change.</w:t>
      </w:r>
    </w:p>
    <w:p>
      <w:pPr>
        <w:numPr>
          <w:ilvl w:val="0"/>
          <w:numId w:val="1003"/>
        </w:numPr>
        <w:pStyle w:val="Compact"/>
      </w:pPr>
      <w:r>
        <w:rPr>
          <w:bCs/>
          <w:b/>
        </w:rPr>
        <w:t xml:space="preserve">Socio-Technical Capacity Building:</w:t>
      </w:r>
      <w:r>
        <w:t xml:space="preserve"> </w:t>
      </w:r>
      <w:r>
        <w:t xml:space="preserve">Training modules for Algerian engineering students and municipal staff on adaptive technologies (e.g., solar-powered water purification), directly addressing the critical shortage of locally trained Environmental Engineers in Algeria.</w:t>
      </w:r>
    </w:p>
    <w:p>
      <w:pPr>
        <w:pStyle w:val="FirstParagraph"/>
      </w:pPr>
      <w:r>
        <w:t xml:space="preserve">The significance extends beyond academia: By proving the viability of localized, engineer-driven solutions, this work will position Algiers as a model for sustainable urban development across North Africa. It directly supports Algeria's 2030 National Environmental Vision by providing actionable pathways to reduce emissions by 25% and achieve circular waste management in key districts—critical steps for national climate commitments under the Paris Agreement.</w:t>
      </w:r>
    </w:p>
    <w:bookmarkEnd w:id="24"/>
    <w:bookmarkStart w:id="25" w:name="relevance-to-algeria-algiers-context"/>
    <w:p>
      <w:pPr>
        <w:pStyle w:val="Heading2"/>
      </w:pPr>
      <w:r>
        <w:t xml:space="preserve">6. Relevance to Algeria Algiers Context</w:t>
      </w:r>
    </w:p>
    <w:p>
      <w:pPr>
        <w:pStyle w:val="FirstParagraph"/>
      </w:pPr>
      <w:r>
        <w:t xml:space="preserve">The specificity of this proposal is paramount. Unlike generic environmental studies, it acknowledges Algeria Algiers' unique challenges: its coastal vulnerability to sea-level rise affecting wastewater outfalls, the high density of informal settlements lacking formal waste collection (30% of city waste currently unmanaged), and water scarcity threatening 1.2 million residents during summer peaks. The Environmental Engineer must navigate these realities within Algeria's regulatory environment—such as the 2019 Waste Management Law and Algiers' new Green City Initiative—making localized engineering innovation not just beneficial but essential for national progress.</w:t>
      </w:r>
    </w:p>
    <w:bookmarkEnd w:id="25"/>
    <w:bookmarkStart w:id="26" w:name="timeline-and-resource-plan"/>
    <w:p>
      <w:pPr>
        <w:pStyle w:val="Heading2"/>
      </w:pPr>
      <w:r>
        <w:t xml:space="preserve">7. Timeline and Resource Plan</w:t>
      </w:r>
    </w:p>
    <w:p>
      <w:pPr>
        <w:pStyle w:val="FirstParagraph"/>
      </w:pPr>
      <w:r>
        <w:t xml:space="preserve">The 18-month research cycle aligns with Algeria's academic calendar, utilizing partnerships with the University of Algiers 1 and the National Agency for Urban Development. Key resources include access to Algiers municipality data, university engineering labs for water testing, and a €25K grant from the Algerian Ministry of Higher Education (provisionally secured) covering sensor deployment and fieldwork.</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establishes a critical foundation for the Environmental Engineer's role in transforming Algeria Algiers into a resilient, sustainable metropolis. By centering engineering solutions on local realities rather than imported models, it bridges the gap between Algeria's environmental policy ambitions and on-the-ground implementation. The research will generate not only academic knowledge but also deployable tools that empower Algerian engineers to lead the nation's ecological transition—proving that in Algiers, where environmental challenges are most acute, engineering innovation holds the key to a healthier urban future. The success of this thesis directly advances Algeria's development trajectory and sets a precedent for Environmental Engineer practice across emerging economies.</w:t>
      </w:r>
    </w:p>
    <w:bookmarkEnd w:id="27"/>
    <w:bookmarkStart w:id="28" w:name="word-count-862"/>
    <w:p>
      <w:pPr>
        <w:pStyle w:val="Heading2"/>
      </w:pPr>
      <w: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Environmental Solutions for Algeria Algiers</dc:title>
  <dc:creator/>
  <dc:language>en</dc:language>
  <cp:keywords/>
  <dcterms:created xsi:type="dcterms:W3CDTF">2026-04-22T01:19:40Z</dcterms:created>
  <dcterms:modified xsi:type="dcterms:W3CDTF">2026-04-22T01:19:40Z</dcterms:modified>
</cp:coreProperties>
</file>

<file path=docProps/custom.xml><?xml version="1.0" encoding="utf-8"?>
<Properties xmlns="http://schemas.openxmlformats.org/officeDocument/2006/custom-properties" xmlns:vt="http://schemas.openxmlformats.org/officeDocument/2006/docPropsVTypes"/>
</file>