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Córdoba,</w:t>
      </w:r>
      <w:r>
        <w:t xml:space="preserve"> </w:t>
      </w:r>
      <w:r>
        <w:t xml:space="preserve">Argentina</w:t>
      </w:r>
    </w:p>
    <w:bookmarkStart w:id="29" w:name="X1ec47b62f56b99aa7cbe7045af9e0c9ad2072fd"/>
    <w:p>
      <w:pPr>
        <w:pStyle w:val="Heading1"/>
      </w:pPr>
      <w:r>
        <w:t xml:space="preserve">Thesis Proposal: Implementing Circular Economy Principles in Municipal Solid Waste Management for Sustainable Urban Development in Córdoba, Argentina</w:t>
      </w:r>
    </w:p>
    <w:bookmarkStart w:id="20" w:name="introduction-and-contextual-background"/>
    <w:p>
      <w:pPr>
        <w:pStyle w:val="Heading2"/>
      </w:pPr>
      <w:r>
        <w:t xml:space="preserve">Introduction and Contextual Background</w:t>
      </w:r>
    </w:p>
    <w:p>
      <w:pPr>
        <w:pStyle w:val="FirstParagraph"/>
      </w:pPr>
      <w:r>
        <w:t xml:space="preserve">The rapid urbanization of Córdoba, Argentina's second-largest city and a major economic hub in the central region, has intensified environmental pressures on its natural resources and ecosystems. As an Environmental Engineer specializing in municipal waste systems, I recognize that conventional disposal methods—particularly landfilling at sites like El Potrero and Villa María—exacerbate soil contamination, groundwater pollution, and greenhouse gas emissions. With Argentina's National Waste Law (24.051) mandating reduced landfill dependence by 2030, Córdoba faces a critical juncture where traditional approaches are insufficient. This Thesis Proposal outlines a research project designed to develop context-specific waste management strategies for the Córdoba metropolitan area, directly addressing the urgent needs of Argentina's environmental engineering sector.</w:t>
      </w:r>
    </w:p>
    <w:bookmarkEnd w:id="20"/>
    <w:bookmarkStart w:id="21" w:name="problem-statement"/>
    <w:p>
      <w:pPr>
        <w:pStyle w:val="Heading2"/>
      </w:pPr>
      <w:r>
        <w:t xml:space="preserve">Problem Statement</w:t>
      </w:r>
    </w:p>
    <w:p>
      <w:pPr>
        <w:pStyle w:val="FirstParagraph"/>
      </w:pPr>
      <w:r>
        <w:t xml:space="preserve">Córdoba generates approximately 1,400 tons of municipal solid waste daily (Córdoba City Hall, 2023), yet only 15% undergoes formal recycling. The remaining waste is diverted to landfills with minimal processing, violating Argentina's commitment under the Paris Agreement and causing severe environmental justice issues in peri-urban communities like Villa María and Río Cuarto. Current waste management policies lack integration of circular economy frameworks, despite Córdoba's agricultural significance—where organic waste streams represent 40% of total municipal refuse. As an Environmental Engineer, I argue that without localized technical solutions, Córdoba will fail to meet national sustainability targets while compromising public health in a region already vulnerable to climate change impacts like droughts and extreme weather events.</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Design a scalable waste valorization model for Córdoba that converts 60% of organic and recyclable waste into resources (compost, biogas, recycled materials) by 2030.</w:t>
      </w:r>
    </w:p>
    <w:p>
      <w:pPr>
        <w:numPr>
          <w:ilvl w:val="0"/>
          <w:numId w:val="1001"/>
        </w:numPr>
        <w:pStyle w:val="Compact"/>
      </w:pPr>
      <w:r>
        <w:rPr>
          <w:bCs/>
          <w:b/>
        </w:rPr>
        <w:t xml:space="preserve">Secondary Objectives:</w:t>
      </w:r>
    </w:p>
    <w:p>
      <w:pPr>
        <w:numPr>
          <w:ilvl w:val="1"/>
          <w:numId w:val="1002"/>
        </w:numPr>
        <w:pStyle w:val="Compact"/>
      </w:pPr>
      <w:r>
        <w:t xml:space="preserve">Evaluate socio-technical barriers to waste segregation in Córdoba's informal settlements using GIS mapping of disposal patterns.</w:t>
      </w:r>
    </w:p>
    <w:p>
      <w:pPr>
        <w:numPr>
          <w:ilvl w:val="1"/>
          <w:numId w:val="1002"/>
        </w:numPr>
        <w:pStyle w:val="Compact"/>
      </w:pPr>
      <w:r>
        <w:t xml:space="preserve">Develop a cost-benefit analysis framework for decentralized waste treatment units tailored to Córdoba's urban density and economic profile.</w:t>
      </w:r>
    </w:p>
    <w:p>
      <w:pPr>
        <w:numPr>
          <w:ilvl w:val="1"/>
          <w:numId w:val="1002"/>
        </w:numPr>
        <w:pStyle w:val="Compact"/>
      </w:pPr>
      <w:r>
        <w:t xml:space="preserve">Propose policy recommendations aligned with Argentina's National Waste Strategy and Córdoba Provincial Law 10.379 on Environmental Quality.</w:t>
      </w:r>
    </w:p>
    <w:bookmarkEnd w:id="22"/>
    <w:bookmarkStart w:id="23" w:name="X31dcc038448e53c8d37d3c1552ae9af1754ae66"/>
    <w:p>
      <w:pPr>
        <w:pStyle w:val="Heading2"/>
      </w:pPr>
      <w:r>
        <w:t xml:space="preserve">Literature Review: Gaps in Argentine Context</w:t>
      </w:r>
    </w:p>
    <w:p>
      <w:pPr>
        <w:pStyle w:val="FirstParagraph"/>
      </w:pPr>
      <w:r>
        <w:t xml:space="preserve">Existing studies on waste management in Latin America (e.g., Sánchez et al., 2021) focus on Santiago de Chile or São Paulo, neglecting Córdoba's unique socio-ecological dynamics. While Argentina's National Waste Law emphasizes "waste as a resource," implementation gaps persist due to inadequate technical capacity in provincial municipalities. A critical gap identified is the absence of Environmental Engineer-led research integrating indigenous knowledge from local Mapuche communities on organic waste reuse—vital for culturally sensitive solutions in Córdoba’s rural-urban interface. This Thesis Proposal bridges this gap by co-designing systems with municipal workers and community leaders across five districts (Córdoba City, Río Cuarto, Marcos Juárez, Villa María, and Cruz Alta), ensuring solutions respect Argentina's diverse cultural landscape while advancing engineering practice.</w:t>
      </w:r>
    </w:p>
    <w:bookmarkEnd w:id="23"/>
    <w:bookmarkStart w:id="24" w:name="methodology"/>
    <w:p>
      <w:pPr>
        <w:pStyle w:val="Heading2"/>
      </w:pPr>
      <w:r>
        <w:t xml:space="preserve">Methodology</w:t>
      </w:r>
    </w:p>
    <w:p>
      <w:pPr>
        <w:pStyle w:val="FirstParagraph"/>
      </w:pPr>
      <w:r>
        <w:t xml:space="preserve">This mixed-methods research will employ a 15-month field-based approach across Córdoba Province:</w:t>
      </w:r>
    </w:p>
    <w:p>
      <w:pPr>
        <w:numPr>
          <w:ilvl w:val="0"/>
          <w:numId w:val="1003"/>
        </w:numPr>
        <w:pStyle w:val="Compact"/>
      </w:pPr>
      <w:r>
        <w:rPr>
          <w:bCs/>
          <w:b/>
        </w:rPr>
        <w:t xml:space="preserve">Phase 1 (Months 1–4): Baseline Assessment</w:t>
      </w:r>
      <w:r>
        <w:t xml:space="preserve"> </w:t>
      </w:r>
      <w:r>
        <w:t xml:space="preserve">– Conduct waste audits at ten landfill sites and collection points using standardized protocols (ISO 14025). Map disposal hotspots via GIS with local government data, analyzing composition, volume, and contamination rates.</w:t>
      </w:r>
    </w:p>
    <w:p>
      <w:pPr>
        <w:numPr>
          <w:ilvl w:val="0"/>
          <w:numId w:val="1003"/>
        </w:numPr>
        <w:pStyle w:val="Compact"/>
      </w:pPr>
      <w:r>
        <w:rPr>
          <w:bCs/>
          <w:b/>
        </w:rPr>
        <w:t xml:space="preserve">Phase 2 (Months 5–8): Community Co-Design Workshops</w:t>
      </w:r>
      <w:r>
        <w:t xml:space="preserve"> </w:t>
      </w:r>
      <w:r>
        <w:t xml:space="preserve">– Partner with the Córdoba Municipal Environment Office and NGOs (e.g., Fundación Ambiente y Desarrollo) to host participatory workshops in five districts. Environmental Engineers will train community members in waste characterization techniques, documenting informal recycling networks ("recicladores") critical to Argentina's circular economy.</w:t>
      </w:r>
    </w:p>
    <w:p>
      <w:pPr>
        <w:numPr>
          <w:ilvl w:val="0"/>
          <w:numId w:val="1003"/>
        </w:numPr>
        <w:pStyle w:val="Compact"/>
      </w:pPr>
      <w:r>
        <w:rPr>
          <w:bCs/>
          <w:b/>
        </w:rPr>
        <w:t xml:space="preserve">Phase 3 (Months 9–12): Prototype Development</w:t>
      </w:r>
      <w:r>
        <w:t xml:space="preserve"> </w:t>
      </w:r>
      <w:r>
        <w:t xml:space="preserve">– Design two pilot systems: a biogas plant for food waste from Córdoba’s university districts (leveraging the city’s academic infrastructure) and a decentralized composting hub for peri-urban farms. Each prototype will be evaluated using life-cycle assessment tools adapted to Argentine conditions.</w:t>
      </w:r>
    </w:p>
    <w:p>
      <w:pPr>
        <w:numPr>
          <w:ilvl w:val="0"/>
          <w:numId w:val="1003"/>
        </w:numPr>
        <w:pStyle w:val="Compact"/>
      </w:pPr>
      <w:r>
        <w:rPr>
          <w:bCs/>
          <w:b/>
        </w:rPr>
        <w:t xml:space="preserve">Phase 4 (Months 13–15): Policy Integration &amp; Validation</w:t>
      </w:r>
      <w:r>
        <w:t xml:space="preserve"> </w:t>
      </w:r>
      <w:r>
        <w:t xml:space="preserve">– Present findings to Córdoba’s Provincial Ministry of Environment, developing policy briefs for adoption in the province's 2025 Waste Management Master Plan. Validate economic models against Argentina’s national waste financing framework.</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contributions to Environmental Engineering practice in Argentina:</w:t>
      </w:r>
    </w:p>
    <w:p>
      <w:pPr>
        <w:numPr>
          <w:ilvl w:val="0"/>
          <w:numId w:val="1004"/>
        </w:numPr>
        <w:pStyle w:val="Compact"/>
      </w:pPr>
      <w:r>
        <w:rPr>
          <w:bCs/>
          <w:b/>
        </w:rPr>
        <w:t xml:space="preserve">Technical Innovation:</w:t>
      </w:r>
      <w:r>
        <w:t xml:space="preserve"> </w:t>
      </w:r>
      <w:r>
        <w:t xml:space="preserve">A low-cost, modular waste processing system optimized for Córdoba’s climate (with 80% energy efficiency) and soil conditions. The model accounts for the city's high organic waste fraction—unlike generic global templates.</w:t>
      </w:r>
    </w:p>
    <w:p>
      <w:pPr>
        <w:numPr>
          <w:ilvl w:val="0"/>
          <w:numId w:val="1004"/>
        </w:numPr>
        <w:pStyle w:val="Compact"/>
      </w:pPr>
      <w:r>
        <w:rPr>
          <w:bCs/>
          <w:b/>
        </w:rPr>
        <w:t xml:space="preserve">Social Impact:</w:t>
      </w:r>
      <w:r>
        <w:t xml:space="preserve"> </w:t>
      </w:r>
      <w:r>
        <w:t xml:space="preserve">Empowerment of 200+ informal recyclers through formalized roles in the new system, addressing Argentina’s high urban unemployment rates (10.2%) while advancing environmental justice. Community ownership will ensure long-term viability beyond the project timeline.</w:t>
      </w:r>
    </w:p>
    <w:p>
      <w:pPr>
        <w:numPr>
          <w:ilvl w:val="0"/>
          <w:numId w:val="1004"/>
        </w:numPr>
        <w:pStyle w:val="Compact"/>
      </w:pPr>
      <w:r>
        <w:rPr>
          <w:bCs/>
          <w:b/>
        </w:rPr>
        <w:t xml:space="preserve">Policy Influence:</w:t>
      </w:r>
      <w:r>
        <w:t xml:space="preserve"> </w:t>
      </w:r>
      <w:r>
        <w:t xml:space="preserve">Direct input into Córdoba’s upcoming Waste Management Regulations, positioning Argentina as a regional leader in implementing circular economy principles aligned with UN Sustainable Development Goal 12 (Responsible Consumption and Production).</w:t>
      </w:r>
    </w:p>
    <w:bookmarkEnd w:id="25"/>
    <w:bookmarkStart w:id="26" w:name="Xfdf8cf0ee9b3bca9db48684d74c07db5741439d"/>
    <w:p>
      <w:pPr>
        <w:pStyle w:val="Heading2"/>
      </w:pPr>
      <w:r>
        <w:t xml:space="preserve">Relevance to Environmental Engineering in Argentina Córdoba</w:t>
      </w:r>
    </w:p>
    <w:p>
      <w:pPr>
        <w:pStyle w:val="FirstParagraph"/>
      </w:pPr>
      <w:r>
        <w:t xml:space="preserve">This research is not merely academic—it responds to a pressing demand for locally adapted Environmental Engineer solutions across Argentina. The National Council of Technical Education (CONEAU) emphasizes "contextual problem-solving" as core to engineering education, yet current curricula lack field applications in provincial contexts like Córdoba’s. By grounding the Thesis Proposal in Córdoba’s specific environmental challenges—from the contamination risks near the Arroyo Seco river basin to drought-induced waste compaction—I ensure it delivers actionable knowledge for Argentina's Environmental Engineering practitioners. Furthermore, as a candidate pursuing licensure through Universidad Nacional de Córdoba (UNC), this work directly supports Argentina’s national engineering accreditation standards while building institutional capacity in the province.</w:t>
      </w:r>
    </w:p>
    <w:bookmarkEnd w:id="26"/>
    <w:bookmarkStart w:id="27" w:name="timeline-and-resources"/>
    <w:p>
      <w:pPr>
        <w:pStyle w:val="Heading2"/>
      </w:pPr>
      <w:r>
        <w:t xml:space="preserve">Timeline and Resources</w:t>
      </w:r>
    </w:p>
    <w:p>
      <w:pPr>
        <w:pStyle w:val="FirstParagraph"/>
      </w:pPr>
      <w:r>
        <w:rPr>
          <w:bCs/>
          <w:b/>
        </w:rPr>
        <w:t xml:space="preserve">Months 1–3:</w:t>
      </w:r>
      <w:r>
        <w:t xml:space="preserve"> </w:t>
      </w:r>
      <w:r>
        <w:t xml:space="preserve">Literature synthesis, ethics approval, partnership agreements with Córdoba City Hall and UNC’s Environmental Engineering Department.</w:t>
      </w:r>
      <w:r>
        <w:br/>
      </w:r>
      <w:r>
        <w:rPr>
          <w:bCs/>
          <w:b/>
        </w:rPr>
        <w:t xml:space="preserve">Months 4–6:</w:t>
      </w:r>
      <w:r>
        <w:t xml:space="preserve"> </w:t>
      </w:r>
      <w:r>
        <w:t xml:space="preserve">Fieldwork commencement; waste audits; community mapping.</w:t>
      </w:r>
      <w:r>
        <w:br/>
      </w:r>
      <w:r>
        <w:rPr>
          <w:bCs/>
          <w:b/>
        </w:rPr>
        <w:t xml:space="preserve">Months 7–10:</w:t>
      </w:r>
      <w:r>
        <w:t xml:space="preserve"> </w:t>
      </w:r>
      <w:r>
        <w:t xml:space="preserve">Workshop facilitation; prototype design iterations.</w:t>
      </w:r>
      <w:r>
        <w:br/>
      </w:r>
      <w:r>
        <w:rPr>
          <w:bCs/>
          <w:b/>
        </w:rPr>
        <w:t xml:space="preserve">Months 11–14:</w:t>
      </w:r>
      <w:r>
        <w:t xml:space="preserve"> </w:t>
      </w:r>
      <w:r>
        <w:t xml:space="preserve">Pilot implementation and monitoring.</w:t>
      </w:r>
      <w:r>
        <w:br/>
      </w:r>
      <w:r>
        <w:rPr>
          <w:bCs/>
          <w:b/>
        </w:rPr>
        <w:t xml:space="preserve">Month 15:</w:t>
      </w:r>
      <w:r>
        <w:t xml:space="preserve"> </w:t>
      </w:r>
      <w:r>
        <w:t xml:space="preserve">Policy brief finalization and thesis drafting.</w:t>
      </w:r>
    </w:p>
    <w:bookmarkEnd w:id="27"/>
    <w:bookmarkStart w:id="28" w:name="conclusion"/>
    <w:p>
      <w:pPr>
        <w:pStyle w:val="Heading2"/>
      </w:pPr>
      <w:r>
        <w:t xml:space="preserve">Conclusion</w:t>
      </w:r>
    </w:p>
    <w:p>
      <w:pPr>
        <w:pStyle w:val="FirstParagraph"/>
      </w:pPr>
      <w:r>
        <w:t xml:space="preserve">Córdoba, Argentina represents a microcosm of Latin America’s urban sustainability challenges—where environmental degradation intersects with socio-economic inequality. This Thesis Proposal transcends theoretical inquiry by delivering an Environmental Engineer-led framework for waste valorization that is technologically feasible, culturally resonant, and policy-ready for Argentina’s municipal systems. By centering Córdoba as the living laboratory, this research will establish a replicable model not only for Argentina’s 45 million citizens but also for cities across developing economies facing similar urbanization pressures. As an Environmental Engineer committed to service in Argentina Córdoba, I pledge to ensure every technical decision prioritizes both ecological restoration and community well-being—proving that sustainable waste management is not a cost, but the foundation of resilient cities.</w:t>
      </w:r>
    </w:p>
    <w:p>
      <w:pPr>
        <w:pStyle w:val="BodyText"/>
      </w:pPr>
      <w:r>
        <w:rPr>
          <w:iCs/>
          <w:i/>
        </w:rPr>
        <w:t xml:space="preserve">This Thesis Proposal has been structured per the standards of Argentina’s National System for Science and Technology (CONICET) and aligns with the Universidad Nacional de Córdoba's research priorities on climate-resilient infrastructure. Total word count: 982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for Urban Resilience in Córdoba, Argentina</dc:title>
  <dc:creator/>
  <dc:language>en</dc:language>
  <cp:keywords/>
  <dcterms:created xsi:type="dcterms:W3CDTF">2026-09-25T20:33:34Z</dcterms:created>
  <dcterms:modified xsi:type="dcterms:W3CDTF">2026-09-25T20:33:34Z</dcterms:modified>
</cp:coreProperties>
</file>

<file path=docProps/custom.xml><?xml version="1.0" encoding="utf-8"?>
<Properties xmlns="http://schemas.openxmlformats.org/officeDocument/2006/custom-properties" xmlns:vt="http://schemas.openxmlformats.org/officeDocument/2006/docPropsVTypes"/>
</file>