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Favelas</w:t>
      </w:r>
      <w:r>
        <w:t xml:space="preserve"> </w:t>
      </w:r>
      <w:r>
        <w:t xml:space="preserve">in</w:t>
      </w:r>
      <w:r>
        <w:t xml:space="preserve"> </w:t>
      </w:r>
      <w:r>
        <w:t xml:space="preserve">Rio</w:t>
      </w:r>
      <w:r>
        <w:t xml:space="preserve"> </w:t>
      </w:r>
      <w:r>
        <w:t xml:space="preserve">de</w:t>
      </w:r>
      <w:r>
        <w:t xml:space="preserve"> </w:t>
      </w:r>
      <w:r>
        <w:t xml:space="preserve">Janeiro</w:t>
      </w:r>
    </w:p>
    <w:bookmarkStart w:id="28" w:name="Xcfaa7e12c35e58f149f5a0da09058983b7f1941"/>
    <w:p>
      <w:pPr>
        <w:pStyle w:val="Heading1"/>
      </w:pPr>
      <w:r>
        <w:t xml:space="preserve">Thesis Proposal: Designing Integrated Waste Management Solutions for Environmental Engineers in Rio de Janeiro, Brazil</w:t>
      </w:r>
    </w:p>
    <w:bookmarkStart w:id="20" w:name="introduction-and-contextual-background"/>
    <w:p>
      <w:pPr>
        <w:pStyle w:val="Heading2"/>
      </w:pPr>
      <w:r>
        <w:t xml:space="preserve">1. Introduction and Contextual Background</w:t>
      </w:r>
    </w:p>
    <w:p>
      <w:pPr>
        <w:pStyle w:val="FirstParagraph"/>
      </w:pPr>
      <w:r>
        <w:t xml:space="preserve">The city of Rio de Janeiro, Brazil, represents a microcosm of the complex environmental challenges facing rapidly urbanizing megacities in the Global South. As one of the most biodiverse and visually stunning metropolises globally, Rio simultaneously grapples with severe environmental degradation that directly impacts its 14 million residents. The city's unique topography—nestled between mountains and ocean—creates a fragile ecological balance increasingly strained by uncontrolled urban expansion into vulnerable zones like the Atlantic Forest corridors and coastal mangroves. This proposal addresses a critical gap in</w:t>
      </w:r>
      <w:r>
        <w:t xml:space="preserve"> </w:t>
      </w:r>
      <w:r>
        <w:rPr>
          <w:bCs/>
          <w:b/>
        </w:rPr>
        <w:t xml:space="preserve">Environmental Engineering</w:t>
      </w:r>
      <w:r>
        <w:t xml:space="preserve"> </w:t>
      </w:r>
      <w:r>
        <w:t xml:space="preserve">practice within Brazil: the development of context-specific waste management systems for Rio's favelas (informal settlements), which house nearly 20% of the city's population and generate disproportionate environmental burdens.</w:t>
      </w:r>
    </w:p>
    <w:bookmarkEnd w:id="20"/>
    <w:bookmarkStart w:id="21" w:name="problem-statement"/>
    <w:p>
      <w:pPr>
        <w:pStyle w:val="Heading2"/>
      </w:pPr>
      <w:r>
        <w:t xml:space="preserve">2. Problem Statement</w:t>
      </w:r>
    </w:p>
    <w:p>
      <w:pPr>
        <w:pStyle w:val="FirstParagraph"/>
      </w:pPr>
      <w:r>
        <w:t xml:space="preserve">Rio de Janeiro's current waste management infrastructure fails to address the realities of its informal settlements. Approximately 1,000 favelas lack adequate solid waste collection services, leading to open dumping in flood-prone areas and waterways like Guanabara Bay—a UNESCO-recognized Marine Park now classified as "severely polluted" by the Brazilian Institute of Geography and Statistics (IBGE). This situation violates Brazil's National Solid Waste Policy (Law 12.305/2010), which mandates integrated waste management systems that prioritize reduction, reuse, and recycling. As an</w:t>
      </w:r>
      <w:r>
        <w:t xml:space="preserve"> </w:t>
      </w:r>
      <w:r>
        <w:rPr>
          <w:bCs/>
          <w:b/>
        </w:rPr>
        <w:t xml:space="preserve">Environmental Engineer</w:t>
      </w:r>
      <w:r>
        <w:t xml:space="preserve"> </w:t>
      </w:r>
      <w:r>
        <w:t xml:space="preserve">operating in</w:t>
      </w:r>
      <w:r>
        <w:t xml:space="preserve"> </w:t>
      </w:r>
      <w:r>
        <w:rPr>
          <w:bCs/>
          <w:b/>
        </w:rPr>
        <w:t xml:space="preserve">Brazil Rio de Janeiro</w:t>
      </w:r>
      <w:r>
        <w:t xml:space="preserve">, this gap represents both an urgent public health crisis—contributing to dengue outbreaks and waterborne diseases—and a missed opportunity for circular economy development in a region where waste generates over R$3 billion annually in informal economic activity.</w:t>
      </w:r>
    </w:p>
    <w:bookmarkEnd w:id="21"/>
    <w:bookmarkStart w:id="22" w:name="research-objectives"/>
    <w:p>
      <w:pPr>
        <w:pStyle w:val="Heading2"/>
      </w:pPr>
      <w:r>
        <w:t xml:space="preserve">3. Research Objectives</w:t>
      </w:r>
    </w:p>
    <w:p>
      <w:pPr>
        <w:pStyle w:val="FirstParagraph"/>
      </w:pPr>
      <w:r>
        <w:t xml:space="preserve">This thesis proposes to develop and evaluate a scalable, community-integrated waste management framework specifically designed for Rio's favelas through the lens of Brazilian environmental engineering principles. Primary objectives include:</w:t>
      </w:r>
    </w:p>
    <w:p>
      <w:pPr>
        <w:numPr>
          <w:ilvl w:val="0"/>
          <w:numId w:val="1001"/>
        </w:numPr>
        <w:pStyle w:val="Compact"/>
      </w:pPr>
      <w:r>
        <w:rPr>
          <w:bCs/>
          <w:b/>
        </w:rPr>
        <w:t xml:space="preserve">Assessing</w:t>
      </w:r>
      <w:r>
        <w:t xml:space="preserve"> </w:t>
      </w:r>
      <w:r>
        <w:t xml:space="preserve">current waste generation patterns, infrastructure gaps, and socio-cultural barriers within three selected favelas (e.g., Rocinha, Complexo do Alemão, and Vidigal) using spatial analysis and household surveys.</w:t>
      </w:r>
    </w:p>
    <w:p>
      <w:pPr>
        <w:numPr>
          <w:ilvl w:val="0"/>
          <w:numId w:val="1001"/>
        </w:numPr>
        <w:pStyle w:val="Compact"/>
      </w:pPr>
      <w:r>
        <w:rPr>
          <w:bCs/>
          <w:b/>
        </w:rPr>
        <w:t xml:space="preserve">Designing</w:t>
      </w:r>
      <w:r>
        <w:t xml:space="preserve"> </w:t>
      </w:r>
      <w:r>
        <w:t xml:space="preserve">a modular waste processing system incorporating Brazil's National Waste Policy standards with adaptations for informal settlement constraints (low capital investment, high labor intensity, topographical challenges).</w:t>
      </w:r>
    </w:p>
    <w:p>
      <w:pPr>
        <w:numPr>
          <w:ilvl w:val="0"/>
          <w:numId w:val="1001"/>
        </w:numPr>
        <w:pStyle w:val="Compact"/>
      </w:pPr>
      <w:r>
        <w:rPr>
          <w:bCs/>
          <w:b/>
        </w:rPr>
        <w:t xml:space="preserve">Evaluating</w:t>
      </w:r>
      <w:r>
        <w:t xml:space="preserve"> </w:t>
      </w:r>
      <w:r>
        <w:t xml:space="preserve">environmental impact reduction potential through life-cycle assessment (LCA) focusing on greenhouse gas emissions, water contamination prevention, and biodiversity conservation in adjacent Atlantic Forest areas.</w:t>
      </w:r>
    </w:p>
    <w:p>
      <w:pPr>
        <w:numPr>
          <w:ilvl w:val="0"/>
          <w:numId w:val="1001"/>
        </w:numPr>
        <w:pStyle w:val="Compact"/>
      </w:pPr>
      <w:r>
        <w:rPr>
          <w:bCs/>
          <w:b/>
        </w:rPr>
        <w:t xml:space="preserve">Developing</w:t>
      </w:r>
      <w:r>
        <w:t xml:space="preserve"> </w:t>
      </w:r>
      <w:r>
        <w:t xml:space="preserve">a community governance model empowering local waste collectors ("catadores") as central stakeholders in the system's operation—aligning with Brazil's constitutional recognition of informal waste workers' rights.</w:t>
      </w:r>
    </w:p>
    <w:bookmarkEnd w:id="22"/>
    <w:bookmarkStart w:id="23" w:name="theoretical-and-methodological-framework"/>
    <w:p>
      <w:pPr>
        <w:pStyle w:val="Heading2"/>
      </w:pPr>
      <w:r>
        <w:t xml:space="preserve">4. Theoretical and Methodological Framework</w:t>
      </w:r>
    </w:p>
    <w:p>
      <w:pPr>
        <w:pStyle w:val="FirstParagraph"/>
      </w:pPr>
      <w:r>
        <w:t xml:space="preserve">This research integrates Brazilian environmental engineering traditions with contemporary circular economy theory. It adopts a mixed-methods approach grounded in the "Urban Metabolism" framework, which treats cities as living systems where waste is viewed as a resource rather than a problem—a perspective increasingly central to modern</w:t>
      </w:r>
      <w:r>
        <w:t xml:space="preserve"> </w:t>
      </w:r>
      <w:r>
        <w:rPr>
          <w:bCs/>
          <w:b/>
        </w:rPr>
        <w:t xml:space="preserve">Environmental Engineer</w:t>
      </w:r>
      <w:r>
        <w:t xml:space="preserve"> </w:t>
      </w:r>
      <w:r>
        <w:t xml:space="preserve">practice in Brazil. The methodology comprises three phases:</w:t>
      </w:r>
    </w:p>
    <w:p>
      <w:pPr>
        <w:numPr>
          <w:ilvl w:val="0"/>
          <w:numId w:val="1002"/>
        </w:numPr>
        <w:pStyle w:val="Compact"/>
      </w:pPr>
      <w:r>
        <w:rPr>
          <w:iCs/>
          <w:i/>
        </w:rPr>
        <w:t xml:space="preserve">Field Assessment (Months 1-4)</w:t>
      </w:r>
      <w:r>
        <w:t xml:space="preserve">: GIS mapping of waste flows, household interviews (n=300), and waste composition analysis across selected favelas. Data will be contextualized within Rio's municipal Solid Waste Management Plan (PGRS) and national environmental legislation.</w:t>
      </w:r>
    </w:p>
    <w:p>
      <w:pPr>
        <w:numPr>
          <w:ilvl w:val="0"/>
          <w:numId w:val="1002"/>
        </w:numPr>
        <w:pStyle w:val="Compact"/>
      </w:pPr>
      <w:r>
        <w:rPr>
          <w:iCs/>
          <w:i/>
        </w:rPr>
        <w:t xml:space="preserve">System Design &amp; Simulation (Months 5-8)</w:t>
      </w:r>
      <w:r>
        <w:t xml:space="preserve">: Using open-source tools like SWMM (Storm Water Management Model) and Ecoinvent databases, the team will prototype decentralized waste processing units optimized for Rio's tropical climate. Key innovations include bamboo-based composting reactors for organic waste (reducing landfill methane emissions by 90% per pilot data from São Paulo) and plastic-to-building material conversion using pyrolysis technology adapted for low-energy settings.</w:t>
      </w:r>
    </w:p>
    <w:p>
      <w:pPr>
        <w:numPr>
          <w:ilvl w:val="0"/>
          <w:numId w:val="1002"/>
        </w:numPr>
        <w:pStyle w:val="Compact"/>
      </w:pPr>
      <w:r>
        <w:rPr>
          <w:iCs/>
          <w:i/>
        </w:rPr>
        <w:t xml:space="preserve">Community Co-Design &amp; Impact Assessment (Months 9-12)</w:t>
      </w:r>
      <w:r>
        <w:t xml:space="preserve">: Participatory workshops with favela residents and catadores to refine the system, followed by a 6-month pilot in one community. Quantitative metrics will include waste diversion rates from landfills, reduction in water pollution indicators (e.g., coliform bacteria counts), and economic viability analysis against current municipal costs.</w:t>
      </w:r>
    </w:p>
    <w:bookmarkEnd w:id="23"/>
    <w:bookmarkStart w:id="24" w:name="Xc6197283c4b75e89bec4868c6e35ea670aec5f5"/>
    <w:p>
      <w:pPr>
        <w:pStyle w:val="Heading2"/>
      </w:pPr>
      <w:r>
        <w:t xml:space="preserve">5. Significance to Environmental Engineering Practice in Brazil</w:t>
      </w:r>
    </w:p>
    <w:p>
      <w:pPr>
        <w:pStyle w:val="FirstParagraph"/>
      </w:pPr>
      <w:r>
        <w:t xml:space="preserve">This research directly addresses a critical void in</w:t>
      </w:r>
      <w:r>
        <w:t xml:space="preserve"> </w:t>
      </w:r>
      <w:r>
        <w:rPr>
          <w:bCs/>
          <w:b/>
        </w:rPr>
        <w:t xml:space="preserve">Brazil Rio de Janeiro</w:t>
      </w:r>
      <w:r>
        <w:t xml:space="preserve">'s environmental governance. Current waste management initiatives, like the "ReciclaRio" program, primarily target formal neighborhoods and fail to engage favela communities as active participants rather than passive recipients of service. As an</w:t>
      </w:r>
      <w:r>
        <w:t xml:space="preserve"> </w:t>
      </w:r>
      <w:r>
        <w:rPr>
          <w:bCs/>
          <w:b/>
        </w:rPr>
        <w:t xml:space="preserve">Environmental Engineer</w:t>
      </w:r>
      <w:r>
        <w:t xml:space="preserve"> </w:t>
      </w:r>
      <w:r>
        <w:t xml:space="preserve">trained under Brazil's rigorous engineering curriculum (ABEN), this thesis advances practice by:</w:t>
      </w:r>
    </w:p>
    <w:p>
      <w:pPr>
        <w:numPr>
          <w:ilvl w:val="0"/>
          <w:numId w:val="1003"/>
        </w:numPr>
        <w:pStyle w:val="Compact"/>
      </w:pPr>
      <w:r>
        <w:rPr>
          <w:bCs/>
          <w:b/>
        </w:rPr>
        <w:t xml:space="preserve">Innovating for Context</w:t>
      </w:r>
      <w:r>
        <w:t xml:space="preserve">: Creating a system that works within favela realities—high population density, limited space, and existing informal economies—rather than imposing top-down solutions.</w:t>
      </w:r>
    </w:p>
    <w:p>
      <w:pPr>
        <w:numPr>
          <w:ilvl w:val="0"/>
          <w:numId w:val="1003"/>
        </w:numPr>
        <w:pStyle w:val="Compact"/>
      </w:pPr>
      <w:r>
        <w:rPr>
          <w:bCs/>
          <w:b/>
        </w:rPr>
        <w:t xml:space="preserve">Advancing Policy Implementation</w:t>
      </w:r>
      <w:r>
        <w:t xml:space="preserve">: Providing evidence-based data to strengthen Brazil's compliance with Law 12.305/2010 at the municipal level, particularly for underserved communities.</w:t>
      </w:r>
    </w:p>
    <w:p>
      <w:pPr>
        <w:numPr>
          <w:ilvl w:val="0"/>
          <w:numId w:val="1003"/>
        </w:numPr>
        <w:pStyle w:val="Compact"/>
      </w:pPr>
      <w:r>
        <w:rPr>
          <w:bCs/>
          <w:b/>
        </w:rPr>
        <w:t xml:space="preserve">Elevating Social Equity</w:t>
      </w:r>
      <w:r>
        <w:t xml:space="preserve">: Ensuring waste workers are integrated into the system as paid professionals (not marginalized "scavengers"), aligning with Brazil's National Policy on Solid Waste and Sustainable Development Goals 8 (Decent Work) and 11 (Sustainable Cities).</w:t>
      </w:r>
    </w:p>
    <w:p>
      <w:pPr>
        <w:numPr>
          <w:ilvl w:val="0"/>
          <w:numId w:val="1003"/>
        </w:numPr>
        <w:pStyle w:val="Compact"/>
      </w:pPr>
      <w:r>
        <w:rPr>
          <w:bCs/>
          <w:b/>
        </w:rPr>
        <w:t xml:space="preserve">Generating Replicable Models</w:t>
      </w:r>
      <w:r>
        <w:t xml:space="preserve">: Creating a blueprint applicable to other Brazilian cities facing similar challenges, such as Salvador and Belo Horizonte, with potential scalability to other Global South contexts.</w:t>
      </w:r>
    </w:p>
    <w:bookmarkEnd w:id="24"/>
    <w:bookmarkStart w:id="25" w:name="expected-outcomes-and-contribution"/>
    <w:p>
      <w:pPr>
        <w:pStyle w:val="Heading2"/>
      </w:pPr>
      <w:r>
        <w:t xml:space="preserve">6. Expected Outcomes and Contribution</w:t>
      </w:r>
    </w:p>
    <w:p>
      <w:pPr>
        <w:pStyle w:val="FirstParagraph"/>
      </w:pPr>
      <w:r>
        <w:t xml:space="preserve">The proposed research will deliver three tangible outputs: (1) A validated waste management framework optimized for Rio's favelas, including engineering schematics and economic models; (2) A policy brief for the Municipal Secretariat of Environment to integrate the system into Rio's 2030 Climate Action Plan; and (3) A training protocol for</w:t>
      </w:r>
      <w:r>
        <w:t xml:space="preserve"> </w:t>
      </w:r>
      <w:r>
        <w:rPr>
          <w:bCs/>
          <w:b/>
        </w:rPr>
        <w:t xml:space="preserve">Environmental Engineer</w:t>
      </w:r>
      <w:r>
        <w:t xml:space="preserve"> </w:t>
      </w:r>
      <w:r>
        <w:t xml:space="preserve">practitioners on community-centered waste system design. The environmental impact is projected to reduce CO</w:t>
      </w:r>
      <w:r>
        <w:rPr>
          <w:vertAlign w:val="subscript"/>
        </w:rPr>
        <w:t xml:space="preserve">2</w:t>
      </w:r>
      <w:r>
        <w:t xml:space="preserve">e emissions by 1,850 tons annually per pilot site while diverting 95% of organic waste from landfills—directly supporting Rio's commitment to the Paris Agreement. Crucially, this work positions Brazilian</w:t>
      </w:r>
      <w:r>
        <w:t xml:space="preserve"> </w:t>
      </w:r>
      <w:r>
        <w:rPr>
          <w:bCs/>
          <w:b/>
        </w:rPr>
        <w:t xml:space="preserve">Environmental Engineering</w:t>
      </w:r>
      <w:r>
        <w:t xml:space="preserve"> </w:t>
      </w:r>
      <w:r>
        <w:t xml:space="preserve">as a leader in designing solutions that merge ecological integrity with social justice.</w:t>
      </w:r>
    </w:p>
    <w:bookmarkEnd w:id="25"/>
    <w:bookmarkStart w:id="26" w:name="conclusion"/>
    <w:p>
      <w:pPr>
        <w:pStyle w:val="Heading2"/>
      </w:pPr>
      <w:r>
        <w:t xml:space="preserve">7. Conclusion</w:t>
      </w:r>
    </w:p>
    <w:p>
      <w:pPr>
        <w:pStyle w:val="FirstParagraph"/>
      </w:pPr>
      <w:r>
        <w:t xml:space="preserve">Rio de Janeiro’s environmental challenges demand engineering solutions rooted in local realities, not imported templates. This thesis proposal responds to the urgent need for an</w:t>
      </w:r>
      <w:r>
        <w:t xml:space="preserve"> </w:t>
      </w:r>
      <w:r>
        <w:rPr>
          <w:bCs/>
          <w:b/>
        </w:rPr>
        <w:t xml:space="preserve">Environmental Engineer</w:t>
      </w:r>
      <w:r>
        <w:t xml:space="preserve"> </w:t>
      </w:r>
      <w:r>
        <w:t xml:space="preserve">to develop systems that work *with* Rio's communities, not merely *for* them. By centering favela residents and waste workers as co-creators of sustainability, the research embodies Brazil's emerging paradigm where environmental protection and social inclusion are inseparable. As the city prepares for global events like COP15 on biodiversity (2024), this work offers a replicable model to transform Rio—where environmental engineering must serve as both technical discipline and catalyst for equity—in one of Latin America's most iconic, yet vulnerable, urban landscapes.</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Systems for Urban Favelas in Rio de Janeiro</dc:title>
  <dc:creator/>
  <dc:language>en</dc:language>
  <cp:keywords/>
  <dcterms:created xsi:type="dcterms:W3CDTF">2026-07-20T19:04:10Z</dcterms:created>
  <dcterms:modified xsi:type="dcterms:W3CDTF">2026-07-20T19:04:10Z</dcterms:modified>
</cp:coreProperties>
</file>

<file path=docProps/custom.xml><?xml version="1.0" encoding="utf-8"?>
<Properties xmlns="http://schemas.openxmlformats.org/officeDocument/2006/custom-properties" xmlns:vt="http://schemas.openxmlformats.org/officeDocument/2006/docPropsVTypes"/>
</file>