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w:t>
      </w:r>
      <w:r>
        <w:t xml:space="preserve"> </w:t>
      </w:r>
      <w:r>
        <w:t xml:space="preserve">Solutions</w:t>
      </w:r>
      <w:r>
        <w:t xml:space="preserve"> </w:t>
      </w:r>
      <w:r>
        <w:t xml:space="preserve">for</w:t>
      </w:r>
      <w:r>
        <w:t xml:space="preserve"> </w:t>
      </w:r>
      <w:r>
        <w:t xml:space="preserve">Marseille's</w:t>
      </w:r>
      <w:r>
        <w:t xml:space="preserve"> </w:t>
      </w:r>
      <w:r>
        <w:t xml:space="preserve">Urban</w:t>
      </w:r>
      <w:r>
        <w:t xml:space="preserve"> </w:t>
      </w:r>
      <w:r>
        <w:t xml:space="preserve">Sustainability</w:t>
      </w:r>
    </w:p>
    <w:bookmarkStart w:id="28" w:name="Xa03eb0d2a4435a0d5d1d00e9095667cd813d41d"/>
    <w:p>
      <w:pPr>
        <w:pStyle w:val="Heading1"/>
      </w:pPr>
      <w:r>
        <w:t xml:space="preserve">Thesis Proposal: Advancing Sustainable Urban Resilience through Environmental Engineering in Marseille, France</w:t>
      </w:r>
    </w:p>
    <w:bookmarkStart w:id="20" w:name="Xd7d821c89e8fbbad218a7f432a1ddcb77cb76fc"/>
    <w:p>
      <w:pPr>
        <w:pStyle w:val="Heading2"/>
      </w:pPr>
      <w:r>
        <w:t xml:space="preserve">Introduction and Contextualization in France Marseille</w:t>
      </w:r>
    </w:p>
    <w:p>
      <w:pPr>
        <w:pStyle w:val="FirstParagraph"/>
      </w:pPr>
      <w:r>
        <w:t xml:space="preserve">The Mediterranean city of Marseille, France’s second-largest metropolitan area and a major port hub, faces unprecedented environmental challenges driven by urbanization, climate change impacts, and coastal vulnerability. As an Environmental Engineer working within the French academic framework at Aix-Marseille Université or École Centrale de Marseille, this Thesis Proposal outlines a research trajectory focused on developing context-specific solutions for Marseille’s unique ecological pressures. The city’s dense urban fabric (exceeding 1.6 million residents), historic port activities, and exposure to sea-level rise necessitate innovative engineering approaches that align with France’s national commitments under the</w:t>
      </w:r>
      <w:r>
        <w:t xml:space="preserve"> </w:t>
      </w:r>
      <w:r>
        <w:rPr>
          <w:iCs/>
          <w:i/>
        </w:rPr>
        <w:t xml:space="preserve">Loi Climat et Résilience</w:t>
      </w:r>
      <w:r>
        <w:t xml:space="preserve"> </w:t>
      </w:r>
      <w:r>
        <w:t xml:space="preserve">(Climate and Resilience Act) and Marseille’s own strategic vision as "Capitale de l'Écologie." This Thesis Proposal positions the Environmental Engineer not merely as a technical practitioner, but as a critical catalyst for equitable, resilient urban transformation in France Marseille.</w:t>
      </w:r>
    </w:p>
    <w:bookmarkEnd w:id="20"/>
    <w:bookmarkStart w:id="21" w:name="X1652d048f2019cb0e1c75ddf470945abe265864"/>
    <w:p>
      <w:pPr>
        <w:pStyle w:val="Heading2"/>
      </w:pPr>
      <w:r>
        <w:t xml:space="preserve">Problem Statement: Urgent Need for Locally Tailored Environmental Engineering</w:t>
      </w:r>
    </w:p>
    <w:p>
      <w:pPr>
        <w:pStyle w:val="FirstParagraph"/>
      </w:pPr>
      <w:r>
        <w:t xml:space="preserve">Marseille exemplifies complex urban environmental stressors requiring advanced Environmental Engineering. Key issues include: (1) severe plastic pollution in the Baie des Anges and Mediterranean coastal waters, exacerbated by the Port of Marseille’s activity; (2) critical water scarcity during prolonged summer droughts, straining municipal supply systems; (3) significant urban heat island effects intensifying health risks for vulnerable populations; and (4) inadequate adaptation measures for coastal erosion threatening infrastructure like the historic Vieux Port. Current engineering solutions often lack integration with Marseille’s specific socio-geographical context—such as its fragmented urban zones (e.g., La Cité Radieuse housing complex, Panier district) or cultural dynamics. This gap necessitates a dedicated research focus by an Environmental Engineer to bridge scientific innovation and on-the-ground implementation within France Marseille.</w:t>
      </w:r>
    </w:p>
    <w:bookmarkEnd w:id="21"/>
    <w:bookmarkStart w:id="22" w:name="Xe9d2e7451e529ea0d17658c65f75207e36eebca"/>
    <w:p>
      <w:pPr>
        <w:pStyle w:val="Heading2"/>
      </w:pPr>
      <w:r>
        <w:t xml:space="preserve">Research Objectives: A Framework for the Thesis Proposal</w:t>
      </w:r>
    </w:p>
    <w:p>
      <w:pPr>
        <w:pStyle w:val="FirstParagraph"/>
      </w:pPr>
      <w:r>
        <w:t xml:space="preserve">This Thesis Proposal defines three interconnected objectives for the Environmental Engineer’s doctoral research in Marseille:</w:t>
      </w:r>
    </w:p>
    <w:p>
      <w:pPr>
        <w:numPr>
          <w:ilvl w:val="0"/>
          <w:numId w:val="1001"/>
        </w:numPr>
        <w:pStyle w:val="Compact"/>
      </w:pPr>
      <w:r>
        <w:rPr>
          <w:bCs/>
          <w:b/>
        </w:rPr>
        <w:t xml:space="preserve">Develop a Multi-Criteria Assessment Tool</w:t>
      </w:r>
      <w:r>
        <w:t xml:space="preserve">: Design an Environmental Engineering framework to prioritize blue-green infrastructure (BGI) projects across Marseille's diverse neighborhoods, evaluating technical feasibility, socio-economic equity (e.g., heat vulnerability mapping), and alignment with the "Marseille Métropole 2030" sustainability strategy.</w:t>
      </w:r>
    </w:p>
    <w:p>
      <w:pPr>
        <w:numPr>
          <w:ilvl w:val="0"/>
          <w:numId w:val="1001"/>
        </w:numPr>
        <w:pStyle w:val="Compact"/>
      </w:pPr>
      <w:r>
        <w:rPr>
          <w:bCs/>
          <w:b/>
        </w:rPr>
        <w:t xml:space="preserve">Quantify Coastal Resilience Impact</w:t>
      </w:r>
      <w:r>
        <w:t xml:space="preserve">: Model the effectiveness of nature-based solutions (e.g., restored dune systems, artificial reefs) against sea-level rise scenarios for Marseille’s coastal zones, utilizing high-resolution LiDAR data and climate projections specific to the Mediterranean basin.</w:t>
      </w:r>
    </w:p>
    <w:p>
      <w:pPr>
        <w:numPr>
          <w:ilvl w:val="0"/>
          <w:numId w:val="1001"/>
        </w:numPr>
        <w:pStyle w:val="Compact"/>
      </w:pPr>
      <w:r>
        <w:rPr>
          <w:bCs/>
          <w:b/>
        </w:rPr>
        <w:t xml:space="preserve">Optimize Circular Economy Systems</w:t>
      </w:r>
      <w:r>
        <w:t xml:space="preserve">: Analyze waste streams from Marseille's port and tourism sectors to design closed-loop material recovery systems (e.g., converting plastic waste into construction materials), directly supporting France’s national circular economy roadmap.</w:t>
      </w:r>
    </w:p>
    <w:bookmarkEnd w:id="22"/>
    <w:bookmarkStart w:id="23" w:name="X05fba1015bc61140cbe95d73a1364ddc69546d1"/>
    <w:p>
      <w:pPr>
        <w:pStyle w:val="Heading2"/>
      </w:pPr>
      <w:r>
        <w:t xml:space="preserve">Methodology: Integrating Fieldwork and Advanced Engineering in Marseille</w:t>
      </w:r>
    </w:p>
    <w:p>
      <w:pPr>
        <w:pStyle w:val="FirstParagraph"/>
      </w:pPr>
      <w:r>
        <w:t xml:space="preserve">The proposed methodology for the Environmental Engineer research leverages Marseille’s status as a living laboratory. Phase 1 (Months 1-6) involves field surveys across six distinct urban zones in France Marseille, collecting granular data on microclimates, waste composition, and community needs via participatory mapping with local NGOs like "Marseille Solidaire." Phase 2 (Months 7-18) employs computational fluid dynamics (CFD) modeling using the city’s open GIS platform to simulate BGI impact on urban temperatures and stormwater management. Crucially, Phase 3 (Months 19-24) will co-develop pilot solutions with Marseille Métropole's environmental department, testing prototype coastal barriers in collaboration with the French National Research Institute for Sustainable Development (IRD). This iterative approach ensures the Environmental Engineer’s work remains grounded in Marseille’s real-world constraints and priorities.</w:t>
      </w:r>
    </w:p>
    <w:bookmarkEnd w:id="23"/>
    <w:bookmarkStart w:id="24" w:name="Xfd5737a7e5e69c62fd072a50638d70924add470"/>
    <w:p>
      <w:pPr>
        <w:pStyle w:val="Heading2"/>
      </w:pPr>
      <w:r>
        <w:t xml:space="preserve">Expected Contributions and Relevance to France Marseille</w:t>
      </w:r>
    </w:p>
    <w:p>
      <w:pPr>
        <w:pStyle w:val="FirstParagraph"/>
      </w:pPr>
      <w:r>
        <w:t xml:space="preserve">This Thesis Proposal delivers significant value for both academic discourse and local governance in France Marseille. Academically, it advances Environmental Engineering theory by formalizing urban resilience metrics applicable to Mediterranean coastal cities—a gap often overlooked in Northern European research paradigms. Practically, the proposed assessment tool will directly inform Marseille’s upcoming "Plan Climat Territorial" revisions, while the circular economy models could be adopted by the Port of Marseille’s sustainability initiative. The Environmental Engineer will become a key stakeholder in Marseille’s climate action ecosystem, contributing to tangible outcomes such as reduced flood risks in Le Panier district or increased local recycling rates for tourism-generated waste. Crucially, all research outputs will adhere to France’s stringent environmental standards (e.g., ISO 14001) and respect the city’s cultural heritage—ensuring solutions are not only technically sound but socially embedded.</w:t>
      </w:r>
    </w:p>
    <w:bookmarkEnd w:id="24"/>
    <w:bookmarkStart w:id="25" w:name="timeline-and-academic-integration"/>
    <w:p>
      <w:pPr>
        <w:pStyle w:val="Heading2"/>
      </w:pPr>
      <w:r>
        <w:t xml:space="preserve">Timeline and Academic Integration</w:t>
      </w:r>
    </w:p>
    <w:p>
      <w:pPr>
        <w:pStyle w:val="FirstParagraph"/>
      </w:pPr>
      <w:r>
        <w:t xml:space="preserve">Aligned with the French doctoral cycle structure, this Thesis Proposal spans 36 months. Months 1-4: Literature review contextualizing Marseille within European urban environmental engineering best practices. Months 5-12: Fieldwork and data acquisition in Marseille under supervision from Aix-Marseille Université’s Environmental Engineering Lab. Months 13-30: Model development, pilot testing, and co-design with local partners. Months 31-36: Thesis writing, dissemination via the French Society of Environmental Engineers (SFE), and policy briefings for Marseille Métropole. This timeline ensures the Environmental Engineer’s work remains continuously connected to Marseille’s evolving urban agenda.</w:t>
      </w:r>
    </w:p>
    <w:bookmarkEnd w:id="25"/>
    <w:bookmarkStart w:id="27" w:name="Xbe2f941d890f46e02812f13061fba895662d138"/>
    <w:p>
      <w:pPr>
        <w:pStyle w:val="Heading2"/>
      </w:pPr>
      <w:r>
        <w:t xml:space="preserve">Conclusion: A Vital Role for the Environmental Engineer in France Marseille</w:t>
      </w:r>
    </w:p>
    <w:p>
      <w:pPr>
        <w:pStyle w:val="FirstParagraph"/>
      </w:pPr>
      <w:r>
        <w:t xml:space="preserve">Marseille stands at a pivotal moment where environmental engineering expertise is indispensable for securing its future. This Thesis Proposal articulates how an Environmental Engineer, through rigorous, localized research, can directly address the city’s most pressing ecological challenges while contributing to national climate goals. The proposed work transcends academic exercise; it is a practical commitment to Marseille’s sustainability—one that will equip the graduate as a professional ready to serve France’s environmental priorities from within its dynamic Mediterranean heartland. By centering Marseille in every phase of this research, the Thesis Proposal ensures the Environmental Engineer becomes an integral agent of change for France’s most vulnerable urban ecosystems.</w:t>
      </w:r>
    </w:p>
    <w:bookmarkStart w:id="26" w:name="references-selected"/>
    <w:p>
      <w:pPr>
        <w:pStyle w:val="Heading3"/>
      </w:pPr>
      <w:r>
        <w:t xml:space="preserve">References (Selected)</w:t>
      </w:r>
    </w:p>
    <w:p>
      <w:pPr>
        <w:numPr>
          <w:ilvl w:val="0"/>
          <w:numId w:val="1002"/>
        </w:numPr>
        <w:pStyle w:val="Compact"/>
      </w:pPr>
      <w:r>
        <w:t xml:space="preserve">Marseille Métropole. (2021). *Marseille Métropole 2030: Plan Climat Territorial*. Marseille Council.</w:t>
      </w:r>
    </w:p>
    <w:p>
      <w:pPr>
        <w:numPr>
          <w:ilvl w:val="0"/>
          <w:numId w:val="1002"/>
        </w:numPr>
        <w:pStyle w:val="Compact"/>
      </w:pPr>
      <w:r>
        <w:t xml:space="preserve">French Government. (2021). *Loi Climat et Résilience*. Official Journal of the French Republic, No. 85.</w:t>
      </w:r>
    </w:p>
    <w:p>
      <w:pPr>
        <w:numPr>
          <w:ilvl w:val="0"/>
          <w:numId w:val="1002"/>
        </w:numPr>
        <w:pStyle w:val="Compact"/>
      </w:pPr>
      <w:r>
        <w:t xml:space="preserve">Port de Marseille. (2023). *Sustainability Report: Green Port Strategy*. Maritime Authority of France.</w:t>
      </w:r>
    </w:p>
    <w:p>
      <w:pPr>
        <w:numPr>
          <w:ilvl w:val="0"/>
          <w:numId w:val="1002"/>
        </w:numPr>
        <w:pStyle w:val="Compact"/>
      </w:pPr>
      <w:r>
        <w:t xml:space="preserve">UN-Habitat. (2020). *Mediterranean Urban Climate Vulnerability Assessment*. Global Urban Research Program.</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 Solutions for Marseille's Urban Sustainability</dc:title>
  <dc:creator/>
  <dc:language>en</dc:language>
  <cp:keywords/>
  <dcterms:created xsi:type="dcterms:W3CDTF">2026-05-03T05:11:09Z</dcterms:created>
  <dcterms:modified xsi:type="dcterms:W3CDTF">2026-05-03T05:11:09Z</dcterms:modified>
</cp:coreProperties>
</file>

<file path=docProps/custom.xml><?xml version="1.0" encoding="utf-8"?>
<Properties xmlns="http://schemas.openxmlformats.org/officeDocument/2006/custom-properties" xmlns:vt="http://schemas.openxmlformats.org/officeDocument/2006/docPropsVTypes"/>
</file>