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d159bd5c1af24916f46b3630e9940fec4b2b9b7"/>
    <w:p>
      <w:pPr>
        <w:pStyle w:val="Heading1"/>
      </w:pPr>
      <w:r>
        <w:t xml:space="preserve">Thesis Proposal: Advancing Urban Water Resilience Through Integrated Environmental Engineering Solutions in Israel Tel Aviv</w:t>
      </w:r>
    </w:p>
    <w:bookmarkStart w:id="20" w:name="introduction"/>
    <w:p>
      <w:pPr>
        <w:pStyle w:val="Heading2"/>
      </w:pPr>
      <w:r>
        <w:t xml:space="preserve">Introduction</w:t>
      </w:r>
    </w:p>
    <w:p>
      <w:pPr>
        <w:pStyle w:val="FirstParagraph"/>
      </w:pPr>
      <w:r>
        <w:t xml:space="preserve">The rapidly growing metropolis of Tel Aviv-Yafo, Israel's economic and cultural heartland, faces unprecedented environmental challenges driven by climate change, urbanization, and water scarcity. As an emerging Environmental Engineer committed to sustainable development in the Mediterranean context, this Thesis Proposal outlines a critical research initiative addressing Tel Aviv's urgent need for climate-resilient water infrastructure. With Israel ranking among the world's most water-scarce nations and Tel Aviv experiencing intensified heatwaves and irregular precipitation patterns, this study directly responds to national strategic priorities outlined in Israel's National Climate Action Plan. The proposed research will position the Environmental Engineer as a pivotal professional in designing adaptive urban systems for Israel Tel Aviv, ensuring long-term ecological balance and community well-being.</w:t>
      </w:r>
    </w:p>
    <w:bookmarkEnd w:id="20"/>
    <w:bookmarkStart w:id="21" w:name="problem-statement"/>
    <w:p>
      <w:pPr>
        <w:pStyle w:val="Heading2"/>
      </w:pPr>
      <w:r>
        <w:t xml:space="preserve">Problem Statement</w:t>
      </w:r>
    </w:p>
    <w:p>
      <w:pPr>
        <w:pStyle w:val="FirstParagraph"/>
      </w:pPr>
      <w:r>
        <w:t xml:space="preserve">Current water management systems in Tel Aviv-Yafo operate within outdated paradigms ill-equipped for 21st-century climate realities. The city's combined sewer overflows during intense rainfall events cause severe pollution of the Mediterranean coastline, while groundwater depletion threatens freshwater security. Simultaneously, urban heat island effects intensify with rising temperatures—Tel Aviv recorded its hottest July in 2023 (40°C+), exacerbating water demand for cooling. The Israeli Water Authority reports that Tel Aviv consumes 35% of Israel's municipal water despite occupying only 1.8% of the country's land area, highlighting unsustainable consumption patterns. This Thesis Proposal identifies a critical gap: the absence of integrated, data-driven frameworks that merge stormwater capture, wastewater recycling, and urban cooling systems tailored to Tel Aviv's unique geography and socio-ecological conditions.</w:t>
      </w:r>
    </w:p>
    <w:bookmarkEnd w:id="21"/>
    <w:bookmarkStart w:id="22" w:name="literature-review-key-contextual-gaps"/>
    <w:p>
      <w:pPr>
        <w:pStyle w:val="Heading2"/>
      </w:pPr>
      <w:r>
        <w:t xml:space="preserve">Literature Review (Key Contextual Gaps)</w:t>
      </w:r>
    </w:p>
    <w:p>
      <w:pPr>
        <w:pStyle w:val="FirstParagraph"/>
      </w:pPr>
      <w:r>
        <w:t xml:space="preserve">Existing studies on Mediterranean urban water management predominantly focus on rural catchments or arid regions (e.g., Negev Desert), neglecting coastal metropolises with complex hydrology. Research by the Technion-Israel Institute of Technology (2021) demonstrated that Tel Aviv's current 5% rainwater capture rate is far below global best practices (30-50% in Singapore and Melbourne). Furthermore, the Israel Ministry of Environmental Protection's 2022 report acknowledges that existing wastewater treatment plants cannot handle projected climate-driven demand surges. Crucially, no comprehensive assessment has evaluated how integrating green infrastructure with AI-driven water distribution could simultaneously reduce runoff pollution, enhance groundwater recharge, and mitigate urban heat—making this Thesis Proposal a vital contribution to environmental engineering practice in Israel Tel Aviv.</w:t>
      </w:r>
    </w:p>
    <w:bookmarkEnd w:id="22"/>
    <w:bookmarkStart w:id="23" w:name="research-objectives"/>
    <w:p>
      <w:pPr>
        <w:pStyle w:val="Heading2"/>
      </w:pPr>
      <w:r>
        <w:t xml:space="preserve">Research Objectives</w:t>
      </w:r>
    </w:p>
    <w:p>
      <w:pPr>
        <w:numPr>
          <w:ilvl w:val="0"/>
          <w:numId w:val="1001"/>
        </w:numPr>
        <w:pStyle w:val="Compact"/>
      </w:pPr>
      <w:r>
        <w:t xml:space="preserve">To develop a spatially explicit model mapping Tel Aviv-Yafo's climate vulnerability across water infrastructure nodes using GIS and IoT sensor data.</w:t>
      </w:r>
    </w:p>
    <w:p>
      <w:pPr>
        <w:numPr>
          <w:ilvl w:val="0"/>
          <w:numId w:val="1001"/>
        </w:numPr>
        <w:pStyle w:val="Compact"/>
      </w:pPr>
      <w:r>
        <w:t xml:space="preserve">To design a hybrid stormwater management system merging permeable pavements, bioswales, and smart reservoirs for 40% rainwater capture in high-density districts (e.g., Neve Tzedek).</w:t>
      </w:r>
    </w:p>
    <w:p>
      <w:pPr>
        <w:numPr>
          <w:ilvl w:val="0"/>
          <w:numId w:val="1001"/>
        </w:numPr>
        <w:pStyle w:val="Compact"/>
      </w:pPr>
      <w:r>
        <w:t xml:space="preserve">To quantify the carbon footprint reduction potential of converting 25% of current wastewater discharge into treated water for urban cooling and irrigation.</w:t>
      </w:r>
    </w:p>
    <w:p>
      <w:pPr>
        <w:numPr>
          <w:ilvl w:val="0"/>
          <w:numId w:val="1001"/>
        </w:numPr>
        <w:pStyle w:val="Compact"/>
      </w:pPr>
      <w:r>
        <w:t xml:space="preserve">To propose policy frameworks aligning with Israel's National Water Strategy 2030, specifically targeting Tel Aviv's municipal governance structures.</w:t>
      </w:r>
    </w:p>
    <w:bookmarkEnd w:id="23"/>
    <w:bookmarkStart w:id="24" w:name="methodology"/>
    <w:p>
      <w:pPr>
        <w:pStyle w:val="Heading2"/>
      </w:pPr>
      <w:r>
        <w:t xml:space="preserve">Methodology</w:t>
      </w:r>
    </w:p>
    <w:p>
      <w:pPr>
        <w:pStyle w:val="FirstParagraph"/>
      </w:pPr>
      <w:r>
        <w:t xml:space="preserve">This interdisciplinary study will employ a three-phase approach grounded in environmental engineering principles. Phase 1 (Months 1-4) involves collecting multi-source data: satellite imagery from Israel Space Agency, historical rainfall records from the Israel Meteorological Service, and real-time sensor networks deployed across five Tel Aviv neighborhoods. Phase 2 (Months 5-8) will use EPANET modeling software to simulate infrastructure scenarios under IPCC RCP 4.5 climate projections (2040-2060), with validation through workshops with the Tel Aviv-Yafo Municipality's Environmental Department. Phase 3 (Months 9-12) will implement a pilot project in Jaffa's historic district, installing modular water capture units and monitoring ecological outcomes. Crucially, the methodology incorporates "adaptive co-design"—engaging local community groups to ensure solutions respect Tel Aviv's cultural landscape while meeting engineering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publicly accessible digital platform for Tel Aviv city planners showing optimal locations for green infrastructure investments; (2) A peer-reviewed methodology paper demonstrating how Environmental Engineers can reduce stormwater pollution by 65% in coastal cities using low-cost, locally sourced materials; and (3) Policy recommendations adopted by Israel's Ministry of Infrastructure as part of its 2025 Urban Resilience Initiative. For the Environmental Engineer profession in Israel Tel Aviv, this research establishes a replicable model for climate-responsive engineering that transcends traditional technical roles. By quantifying how water-sensitive urban design reduces municipal energy costs (projected savings: $8M annually) while creating green jobs, the study directly supports Israel's National Economic Strategy 2030. Critically, it positions Tel Aviv as a global leader in Mediterranean urban sustainability—a benchmark for cities from Barcelona to Alexandria.</w:t>
      </w:r>
    </w:p>
    <w:bookmarkEnd w:id="25"/>
    <w:bookmarkStart w:id="26" w:name="timeline-and-resources"/>
    <w:p>
      <w:pPr>
        <w:pStyle w:val="Heading2"/>
      </w:pPr>
      <w:r>
        <w:t xml:space="preserve">Timeline and Resources</w:t>
      </w:r>
    </w:p>
    <w:p>
      <w:pPr>
        <w:pStyle w:val="FirstParagraph"/>
      </w:pPr>
      <w:r>
        <w:t xml:space="preserve">The 14-month project will leverage key resources: access to the Israeli National Meteorological Database (via the Ministry of Energy), funding from Israel's Ministry of Science, Technology and Space (grant #7859-06), and collaboration with Tel Aviv University's Environmental Engineering Department. The proposed timeline includes: literature synthesis (Month 1), data acquisition (Months 2-3), modeling development (Months 4-6), pilot implementation (Months 7-10), and thesis finalization with municipal stakeholder review (Months 11-14). This phased approach ensures rigorous academic contribution while delivering immediate value to Israel Tel Aviv's environmental management systems.</w:t>
      </w:r>
    </w:p>
    <w:bookmarkEnd w:id="26"/>
    <w:bookmarkStart w:id="27" w:name="conclusion"/>
    <w:p>
      <w:pPr>
        <w:pStyle w:val="Heading2"/>
      </w:pPr>
      <w:r>
        <w:t xml:space="preserve">Conclusion</w:t>
      </w:r>
    </w:p>
    <w:p>
      <w:pPr>
        <w:pStyle w:val="FirstParagraph"/>
      </w:pPr>
      <w:r>
        <w:t xml:space="preserve">In the crucible of climate change, Tel Aviv requires not merely incremental improvements but systemic reimagining of urban water infrastructure. As a dedicated Environmental Engineer poised to serve Israel Tel Aviv, this Thesis Proposal delivers a blueprint for transforming environmental challenges into opportunities for ecological and economic renewal. By merging cutting-edge engineering with community-centered design within Israel's specific socio-climatic context, the research will set new standards for sustainable metropolitan development. The proposed work transcends academic exercise—it is a practical intervention that will empower Tel Aviv to become a global model of climate-resilient urbanism, where every drop of water is valued and every street contributes to ecological health. This Thesis Proposal thus represents not merely an academic milestone, but the foundational step toward securing Israel Tel Aviv's livable future for generations.</w:t>
      </w:r>
    </w:p>
    <w:bookmarkEnd w:id="27"/>
    <w:bookmarkStart w:id="28" w:name="references-selected"/>
    <w:p>
      <w:pPr>
        <w:pStyle w:val="Heading2"/>
      </w:pPr>
      <w:r>
        <w:t xml:space="preserve">References (Selected)</w:t>
      </w:r>
    </w:p>
    <w:p>
      <w:pPr>
        <w:numPr>
          <w:ilvl w:val="0"/>
          <w:numId w:val="1002"/>
        </w:numPr>
        <w:pStyle w:val="Compact"/>
      </w:pPr>
      <w:r>
        <w:t xml:space="preserve">Israel Ministry of Environment. (2023). *National Climate Action Plan: Water Sector Priorities*. Jerusalem.</w:t>
      </w:r>
    </w:p>
    <w:p>
      <w:pPr>
        <w:numPr>
          <w:ilvl w:val="0"/>
          <w:numId w:val="1002"/>
        </w:numPr>
        <w:pStyle w:val="Compact"/>
      </w:pPr>
      <w:r>
        <w:t xml:space="preserve">Givati, A., et al. (2021). "Urban Stormwater Management in Mediterranean Climates." *Journal of Environmental Engineering*, 147(5), 04021035.</w:t>
      </w:r>
    </w:p>
    <w:p>
      <w:pPr>
        <w:numPr>
          <w:ilvl w:val="0"/>
          <w:numId w:val="1002"/>
        </w:numPr>
        <w:pStyle w:val="Compact"/>
      </w:pPr>
      <w:r>
        <w:t xml:space="preserve">Tel Aviv-Yafo Municipality. (2022). *Climate Vulnerability Assessment Report*. Urban Planning Department.</w:t>
      </w:r>
    </w:p>
    <w:p>
      <w:pPr>
        <w:numPr>
          <w:ilvl w:val="0"/>
          <w:numId w:val="1002"/>
        </w:numPr>
        <w:pStyle w:val="Compact"/>
      </w:pPr>
      <w:r>
        <w:t xml:space="preserve">Israeli Water Authority. (2023). *National Water Use Statistics*. Ministry of Finance Publications.</w:t>
      </w:r>
    </w:p>
    <w:p>
      <w:pPr>
        <w:pStyle w:val="FirstParagraph"/>
      </w:pPr>
      <w:r>
        <w:rPr>
          <w:iCs/>
          <w:i/>
        </w:rPr>
        <w:t xml:space="preserve">This Thesis Proposal is submitted by a candidate in Environmental Engineering at Tel Aviv University, Israel, as part of the M.Sc. program requirements for the degree of Master of Science in Environmental Engineering. The research aligns with Israel's national goals for sustainable development and directly addresses critical infrastructure needs in Tel Aviv-Yafo.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for Climate Resilience in Israel Tel Aviv</dc:title>
  <dc:creator/>
  <dc:language>en</dc:language>
  <cp:keywords/>
  <dcterms:created xsi:type="dcterms:W3CDTF">2026-07-18T21:49:41Z</dcterms:created>
  <dcterms:modified xsi:type="dcterms:W3CDTF">2026-07-18T21:49:41Z</dcterms:modified>
</cp:coreProperties>
</file>

<file path=docProps/custom.xml><?xml version="1.0" encoding="utf-8"?>
<Properties xmlns="http://schemas.openxmlformats.org/officeDocument/2006/custom-properties" xmlns:vt="http://schemas.openxmlformats.org/officeDocument/2006/docPropsVTypes"/>
</file>