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Milan</w:t>
      </w:r>
    </w:p>
    <w:bookmarkStart w:id="28" w:name="X0e46c4cb1d22616be3fe728519b837ead098379"/>
    <w:p>
      <w:pPr>
        <w:pStyle w:val="Heading1"/>
      </w:pPr>
      <w:r>
        <w:t xml:space="preserve">Thesis Proposal: Advancing Urban Sustainability through Integrated Environmental Engineering Practices in Italy Milan</w:t>
      </w:r>
    </w:p>
    <w:bookmarkStart w:id="20" w:name="abstract"/>
    <w:p>
      <w:pPr>
        <w:pStyle w:val="Heading2"/>
      </w:pPr>
      <w:r>
        <w:t xml:space="preserve">Abstract</w:t>
      </w:r>
    </w:p>
    <w:p>
      <w:pPr>
        <w:pStyle w:val="FirstParagraph"/>
      </w:pPr>
      <w:r>
        <w:t xml:space="preserve">This Thesis Proposal outlines a critical research project addressing the urgent need for innovative environmental engineering solutions in metropolitan contexts, specifically within Italy Milan. As one of Europe's most densely populated urban centers and a major economic hub, Milan faces complex environmental challenges including air pollution, urban heat island effects, water management inefficiencies, and waste stream complexities. The proposed research aims to develop context-specific strategies for an Environmental Engineer to enhance sustainability outcomes in this unique Mediterranean metropolis. Grounded in Milan's 2030 Climate Action Plan and the European Green Deal framework, this study will bridge theoretical environmental engineering with pragmatic urban implementation, directly contributing to the city's goal of becoming carbon-neutral by 2050. The findings will provide actionable methodologies for Environmental Engineers operating within Italy Milan, ensuring resilience against climate change while preserving cultural heritage.</w:t>
      </w:r>
    </w:p>
    <w:bookmarkEnd w:id="20"/>
    <w:bookmarkStart w:id="21" w:name="X9f97e52d195c1903b936f01b333fc72bf4576b0"/>
    <w:p>
      <w:pPr>
        <w:pStyle w:val="Heading2"/>
      </w:pPr>
      <w:r>
        <w:t xml:space="preserve">1. Introduction: The Imperative for Context-Specific Environmental Engineering in Italy Milan</w:t>
      </w:r>
    </w:p>
    <w:p>
      <w:pPr>
        <w:pStyle w:val="FirstParagraph"/>
      </w:pPr>
      <w:r>
        <w:t xml:space="preserve">Italy Milan represents a critical case study for environmental engineering due to its unique confluence of historical urban fabric, intense economic activity, and escalating climate vulnerabilities. With over 13 million inhabitants in the metropolitan area and a daily influx of commuters from across Lombardy, the city generates significant pressure on natural systems. Current air quality indices (monitored by ARPA Lombardia) frequently exceed WHO guidelines for PM2.5 and NO2, directly linked to respiratory illnesses and reduced quality of life. Furthermore, Milan's location in the Po Valley basin creates a natural trap for pollutants, while its historic infrastructure complicates modern sustainability interventions. This Thesis Proposal asserts that conventional environmental engineering approaches are insufficient; instead, an Environmental Engineer operating within Italy Milan must integrate advanced data analytics, community engagement frameworks, and adaptive design principles tailored to the city's specific socio-geographic context.</w:t>
      </w:r>
    </w:p>
    <w:bookmarkEnd w:id="21"/>
    <w:bookmarkStart w:id="22" w:name="problem-statement-and-research-gap"/>
    <w:p>
      <w:pPr>
        <w:pStyle w:val="Heading2"/>
      </w:pPr>
      <w:r>
        <w:t xml:space="preserve">2. Problem Statement and Research Gap</w:t>
      </w:r>
    </w:p>
    <w:p>
      <w:pPr>
        <w:pStyle w:val="FirstParagraph"/>
      </w:pPr>
      <w:r>
        <w:t xml:space="preserve">Despite Milan’s ambitious sustainability targets (e.g., "Milano 2030" strategy), significant gaps persist in translating environmental engineering theory into scalable urban practice. Existing literature often focuses on isolated technical solutions (e.g., solar panel installations) without addressing systemic interdependencies—such as how waste management systems impact air quality or how green infrastructure affects urban water runoff. Crucially, few studies examine the professional role of the Environmental Engineer within Milan’s municipal governance structure, particularly in navigating bureaucratic complexity and stakeholder conflicts. This Thesis Proposal directly addresses this gap by investigating:</w:t>
      </w:r>
      <w:r>
        <w:t xml:space="preserve"> </w:t>
      </w:r>
      <w:r>
        <w:rPr>
          <w:iCs/>
          <w:i/>
        </w:rPr>
        <w:t xml:space="preserve">"How can an Environmental Engineer in Italy Milan design integrated environmental solutions that simultaneously optimize air quality, water security, and social equity within historic urban districts?"</w:t>
      </w:r>
      <w:r>
        <w:t xml:space="preserve"> </w:t>
      </w:r>
      <w:r>
        <w:t xml:space="preserve">The research will utilize Milan's recently launched "Green Corridors" initiative as a real-world testing ground.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environmental stressors (air, water, heat) across 5 distinct districts in Italy Milan using IoT sensor networks and GIS mapping.</w:t>
      </w:r>
    </w:p>
    <w:p>
      <w:pPr>
        <w:numPr>
          <w:ilvl w:val="0"/>
          <w:numId w:val="1001"/>
        </w:numPr>
        <w:pStyle w:val="Compact"/>
      </w:pPr>
      <w:r>
        <w:t xml:space="preserve">To analyze the technical and policy constraints faced by Environmental Engineers implementing sustainable projects within Milan’s municipal framework (e.g., permissions for heritage zones).</w:t>
      </w:r>
    </w:p>
    <w:p>
      <w:pPr>
        <w:numPr>
          <w:ilvl w:val="0"/>
          <w:numId w:val="1001"/>
        </w:numPr>
        <w:pStyle w:val="Compact"/>
      </w:pPr>
      <w:r>
        <w:t xml:space="preserve">To develop a decision-support model integrating air quality, heat vulnerability, and community needs to prioritize environmental engineering interventions in under-served urban areas.</w:t>
      </w:r>
    </w:p>
    <w:p>
      <w:pPr>
        <w:numPr>
          <w:ilvl w:val="0"/>
          <w:numId w:val="1001"/>
        </w:numPr>
        <w:pStyle w:val="Compact"/>
      </w:pPr>
      <w:r>
        <w:t xml:space="preserve">To co-design pilot strategies with local stakeholders (municipal departments, NGOs like Legambiente Milan, residents) that embody the holistic role of the Environmental Engineer.</w:t>
      </w:r>
    </w:p>
    <w:bookmarkEnd w:id="23"/>
    <w:bookmarkStart w:id="24" w:name="methodology"/>
    <w:p>
      <w:pPr>
        <w:pStyle w:val="Heading2"/>
      </w:pPr>
      <w:r>
        <w:t xml:space="preserve">4. Methodology</w:t>
      </w:r>
    </w:p>
    <w:p>
      <w:pPr>
        <w:pStyle w:val="FirstParagraph"/>
      </w:pPr>
      <w:r>
        <w:t xml:space="preserve">This interdisciplinary research employs a mixed-methods approach:</w:t>
      </w:r>
    </w:p>
    <w:p>
      <w:pPr>
        <w:numPr>
          <w:ilvl w:val="0"/>
          <w:numId w:val="1002"/>
        </w:numPr>
        <w:pStyle w:val="Compact"/>
      </w:pPr>
      <w:r>
        <w:rPr>
          <w:bCs/>
          <w:b/>
        </w:rPr>
        <w:t xml:space="preserve">Phase 1: Baseline Assessment (6 months):</w:t>
      </w:r>
      <w:r>
        <w:t xml:space="preserve"> </w:t>
      </w:r>
      <w:r>
        <w:t xml:space="preserve">Deploy low-cost air/water sensors across selected Milanese districts (e.g., Porta Nuova, Lambrate, Navigli) using Politecnico di Milano’s research partnerships. Collect data on pollutant dispersion patterns linked to traffic density and building typology.</w:t>
      </w:r>
    </w:p>
    <w:p>
      <w:pPr>
        <w:numPr>
          <w:ilvl w:val="0"/>
          <w:numId w:val="1002"/>
        </w:numPr>
        <w:pStyle w:val="Compact"/>
      </w:pPr>
      <w:r>
        <w:rPr>
          <w:bCs/>
          <w:b/>
        </w:rPr>
        <w:t xml:space="preserve">Phase 2: Stakeholder Analysis (4 months):</w:t>
      </w:r>
      <w:r>
        <w:t xml:space="preserve"> </w:t>
      </w:r>
      <w:r>
        <w:t xml:space="preserve">Conduct interviews with 15+ Environmental Engineers working for Comune di Milano, engineering firms, and environmental NGOs to map professional challenges (bureaucracy, funding, technical limits).</w:t>
      </w:r>
    </w:p>
    <w:p>
      <w:pPr>
        <w:numPr>
          <w:ilvl w:val="0"/>
          <w:numId w:val="1002"/>
        </w:numPr>
        <w:pStyle w:val="Compact"/>
      </w:pPr>
      <w:r>
        <w:rPr>
          <w:bCs/>
          <w:b/>
        </w:rPr>
        <w:t xml:space="preserve">Phase 3: Model Development &amp; Co-Creation (8 months):</w:t>
      </w:r>
      <w:r>
        <w:t xml:space="preserve"> </w:t>
      </w:r>
      <w:r>
        <w:t xml:space="preserve">Synthesize data into a spatial decision-support tool using Python and GIS. Collaborate with community workshops in target districts to refine interventions—e.g., optimizing green roof placement for maximum heat reduction without compromising structural integrity of historic buildings.</w:t>
      </w:r>
    </w:p>
    <w:p>
      <w:pPr>
        <w:numPr>
          <w:ilvl w:val="0"/>
          <w:numId w:val="1002"/>
        </w:numPr>
        <w:pStyle w:val="Compact"/>
      </w:pPr>
      <w:r>
        <w:rPr>
          <w:bCs/>
          <w:b/>
        </w:rPr>
        <w:t xml:space="preserve">Phase 4: Validation &amp; Policy Recommendations (4 months):</w:t>
      </w:r>
      <w:r>
        <w:t xml:space="preserve"> </w:t>
      </w:r>
      <w:r>
        <w:t xml:space="preserve">Test the model against Milan’s existing urban projects and draft a framework for Environmental Engineers to scale solutions city-wide, aligned with Italy’s National Energy Strategy.</w:t>
      </w:r>
    </w:p>
    <w:bookmarkEnd w:id="24"/>
    <w:bookmarkStart w:id="25" w:name="significance-of-the-study"/>
    <w:p>
      <w:pPr>
        <w:pStyle w:val="Heading2"/>
      </w:pPr>
      <w:r>
        <w:t xml:space="preserve">5. Significance of the Study</w:t>
      </w:r>
    </w:p>
    <w:p>
      <w:pPr>
        <w:pStyle w:val="FirstParagraph"/>
      </w:pPr>
      <w:r>
        <w:t xml:space="preserve">This Thesis Proposal holds direct relevance for both academic advancement and practical application in Italy Milan. For the discipline of Environmental Engineering, it pioneers a methodology that moves beyond isolated technical fixes toward systems-thinking—crucial as cities worldwide face escalating climate impacts. The findings will empower future Environmental Engineers to operate effectively within complex Italian urban governance structures, where historical preservation often clashes with modern sustainability needs. Practically, the research directly supports Milan’s commitment to the European Urban Agenda and Italy’s National Recovery Plan (PNRR), which allocates €2 billion for sustainable urban mobility and green infrastructure. Success could position Milan as a model for other Mediterranean cities grappling with similar challenges, demonstrating how an Environmental Engineer can be instrumental in achieving tangible quality-of-life improvements.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publicly accessible digital platform for Milan’s Environmental Engineers to model environmental stressors and intervention efficacy in real-time.</w:t>
      </w:r>
    </w:p>
    <w:p>
      <w:pPr>
        <w:numPr>
          <w:ilvl w:val="0"/>
          <w:numId w:val="1003"/>
        </w:numPr>
        <w:pStyle w:val="Compact"/>
      </w:pPr>
      <w:r>
        <w:t xml:space="preserve">A validated framework for stakeholder-inclusive project design, reducing implementation delays common in Italian urban projects.</w:t>
      </w:r>
    </w:p>
    <w:p>
      <w:pPr>
        <w:numPr>
          <w:ilvl w:val="0"/>
          <w:numId w:val="1003"/>
        </w:numPr>
        <w:pStyle w:val="Compact"/>
      </w:pPr>
      <w:r>
        <w:t xml:space="preserve">Peer-reviewed publications addressing the intersection of environmental engineering practice and Mediterranean urbanism, filling a critical void in current literature.</w:t>
      </w:r>
    </w:p>
    <w:p>
      <w:pPr>
        <w:pStyle w:val="FirstParagraph"/>
      </w:pPr>
      <w:r>
        <w:t xml:space="preserve">Ultimately, this research will demonstrate that an Environmental Engineer in Italy Milan must transcend technical expertise to become a facilitator of cross-sectoral collaboration—a role essential for realizing Milan’s vision as a "sustainable city" by 2050. The Thesis Proposal thus positions the Environmental Engineer not merely as a problem-solver, but as the indispensable architect of Milan’s resilient urban future.</w:t>
      </w:r>
    </w:p>
    <w:bookmarkEnd w:id="26"/>
    <w:bookmarkStart w:id="27" w:name="conclusion"/>
    <w:p>
      <w:pPr>
        <w:pStyle w:val="Heading2"/>
      </w:pPr>
      <w:r>
        <w:t xml:space="preserve">7. Conclusion</w:t>
      </w:r>
    </w:p>
    <w:p>
      <w:pPr>
        <w:pStyle w:val="FirstParagraph"/>
      </w:pPr>
      <w:r>
        <w:t xml:space="preserve">As Italy Milan navigates its path toward climate neutrality, this Thesis Proposal underscores that sustainable urban transformation hinges on context-aware environmental engineering. By centering the professional practice of the Environmental Engineer within Milan's unique socio-geographic reality—its dense heritage zones, air pollution challenges, and community dynamics—this research promises actionable pathways to a healthier city. The proposed study transcends theoretical inquiry; it is a practical blueprint for how an Environmental Engineer can drive meaningful change in one of Europe’s most dynamic urban landscapes. This Thesis Proposal therefore represents an essential contribution to the field, with immediate applicability for environmental engineers working across Italy Milan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Environmental Engineering Solutions for Sustainable Development in Italy Milan</dc:title>
  <dc:creator/>
  <dc:language>en</dc:language>
  <cp:keywords/>
  <dcterms:created xsi:type="dcterms:W3CDTF">2026-07-15T06:23:55Z</dcterms:created>
  <dcterms:modified xsi:type="dcterms:W3CDTF">2026-07-15T06:23:55Z</dcterms:modified>
</cp:coreProperties>
</file>

<file path=docProps/custom.xml><?xml version="1.0" encoding="utf-8"?>
<Properties xmlns="http://schemas.openxmlformats.org/officeDocument/2006/custom-properties" xmlns:vt="http://schemas.openxmlformats.org/officeDocument/2006/docPropsVTypes"/>
</file>