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Abidjan,</w:t>
      </w:r>
      <w:r>
        <w:t xml:space="preserve"> </w:t>
      </w:r>
      <w:r>
        <w:t xml:space="preserve">Ivory</w:t>
      </w:r>
      <w:r>
        <w:t xml:space="preserve"> </w:t>
      </w:r>
      <w:r>
        <w:t xml:space="preserve">Coast</w:t>
      </w:r>
    </w:p>
    <w:bookmarkStart w:id="29" w:name="X98d1f77afdb78465055bf2e90942cadd1a53e03"/>
    <w:p>
      <w:pPr>
        <w:pStyle w:val="Heading1"/>
      </w:pPr>
      <w:r>
        <w:t xml:space="preserve">Thesis Proposal: Advancing Sustainable Urban Development Through Environmental Engineering in Abidjan, Ivory Coast</w:t>
      </w:r>
    </w:p>
    <w:bookmarkStart w:id="20" w:name="i.-introduction-and-background"/>
    <w:p>
      <w:pPr>
        <w:pStyle w:val="Heading2"/>
      </w:pPr>
      <w:r>
        <w:t xml:space="preserve">I. Introduction and Background</w:t>
      </w:r>
    </w:p>
    <w:p>
      <w:pPr>
        <w:pStyle w:val="FirstParagraph"/>
      </w:pPr>
      <w:r>
        <w:t xml:space="preserve">The rapid urbanization of Abidjan, the economic capital of the Ivory Coast, has precipitated severe environmental challenges that demand immediate intervention from qualified professionals. As Africa's fastest-growing city with a projected population exceeding 7 million by 2035, Abidjan faces acute pressures including uncontrolled waste accumulation, deteriorating water quality in lagoons like Ébrié, and air pollution from industrial emissions and traffic congestion. This Thesis Proposal establishes the critical need for a dedicated</w:t>
      </w:r>
      <w:r>
        <w:t xml:space="preserve"> </w:t>
      </w:r>
      <w:r>
        <w:rPr>
          <w:iCs/>
          <w:i/>
        </w:rPr>
        <w:t xml:space="preserve">Environmental Engineer</w:t>
      </w:r>
      <w:r>
        <w:t xml:space="preserve"> </w:t>
      </w:r>
      <w:r>
        <w:t xml:space="preserve">to spearhead evidence-based solutions within the Ivory Coast Abidjan context. The escalating environmental degradation not only threatens public health—with 70% of residents exposed to contaminated water sources—but also jeopardizes Ivory Coast's economic ambitions as a regional hub. This research will position the</w:t>
      </w:r>
      <w:r>
        <w:t xml:space="preserve"> </w:t>
      </w:r>
      <w:r>
        <w:rPr>
          <w:iCs/>
          <w:i/>
        </w:rPr>
        <w:t xml:space="preserve">Environmental Engineer</w:t>
      </w:r>
      <w:r>
        <w:t xml:space="preserve"> </w:t>
      </w:r>
      <w:r>
        <w:t xml:space="preserve">as a pivotal actor in transforming Abidjan into a model of sustainable urban development, aligning with the national "Vision 2030" and global climate commitments.</w:t>
      </w:r>
    </w:p>
    <w:bookmarkEnd w:id="20"/>
    <w:bookmarkStart w:id="21" w:name="ii.-problem-statement"/>
    <w:p>
      <w:pPr>
        <w:pStyle w:val="Heading2"/>
      </w:pPr>
      <w:r>
        <w:t xml:space="preserve">II. Problem Statement</w:t>
      </w:r>
    </w:p>
    <w:p>
      <w:pPr>
        <w:pStyle w:val="FirstParagraph"/>
      </w:pPr>
      <w:r>
        <w:t xml:space="preserve">Abidjan's environmental crisis manifests in three critical dimensions: (1) Waste management failures resulting in open dumping sites contaminating groundwater, (2) Industrial effluents from manufacturing zones like Plateau de Yopougon polluting the Ébrié Lagoon and its fisheries, and (3) Inadequate stormwater drainage causing annual flooding that spreads waterborne diseases. Current interventions remain fragmented, lacking technical expertise to implement integrated systems. A recent World Bank assessment identified a 60% deficit in environmental engineering capacity within Ivorian municipal institutions—a gap this Thesis Proposal directly addresses. Without systematic intervention by a specialized</w:t>
      </w:r>
      <w:r>
        <w:t xml:space="preserve"> </w:t>
      </w:r>
      <w:r>
        <w:rPr>
          <w:iCs/>
          <w:i/>
        </w:rPr>
        <w:t xml:space="preserve">Environmental Engineer</w:t>
      </w:r>
      <w:r>
        <w:t xml:space="preserve">, Abidjan's environmental challenges will intensify, undermining its status as the commercial engine of the Ivory Coast.</w:t>
      </w:r>
    </w:p>
    <w:bookmarkEnd w:id="21"/>
    <w:bookmarkStart w:id="22" w:name="iii.-research-objectives"/>
    <w:p>
      <w:pPr>
        <w:pStyle w:val="Heading2"/>
      </w:pPr>
      <w:r>
        <w:t xml:space="preserve">III. Research Objectives</w:t>
      </w:r>
    </w:p>
    <w:p>
      <w:pPr>
        <w:pStyle w:val="FirstParagraph"/>
      </w:pPr>
      <w:r>
        <w:t xml:space="preserve">This Thesis Proposal outlines three core objectives for an Environmental Engineering research initiative in Abidjan:</w:t>
      </w:r>
    </w:p>
    <w:p>
      <w:pPr>
        <w:numPr>
          <w:ilvl w:val="0"/>
          <w:numId w:val="1001"/>
        </w:numPr>
        <w:pStyle w:val="Compact"/>
      </w:pPr>
      <w:r>
        <w:rPr>
          <w:bCs/>
          <w:b/>
        </w:rPr>
        <w:t xml:space="preserve">Assessing Infrastructure Gaps:</w:t>
      </w:r>
      <w:r>
        <w:t xml:space="preserve"> </w:t>
      </w:r>
      <w:r>
        <w:t xml:space="preserve">Conduct a comprehensive audit of waste treatment facilities, water purification systems, and air quality monitoring networks across 10 Abidjan districts to identify critical failure points.</w:t>
      </w:r>
    </w:p>
    <w:p>
      <w:pPr>
        <w:numPr>
          <w:ilvl w:val="0"/>
          <w:numId w:val="1001"/>
        </w:numPr>
        <w:pStyle w:val="Compact"/>
      </w:pPr>
      <w:r>
        <w:rPr>
          <w:bCs/>
          <w:b/>
        </w:rPr>
        <w:t xml:space="preserve">Designing Context-Specific Solutions:</w:t>
      </w:r>
      <w:r>
        <w:t xml:space="preserve"> </w:t>
      </w:r>
      <w:r>
        <w:t xml:space="preserve">Develop scalable engineering models for decentralized wastewater treatment using low-cost biotechnology (e.g., constructed wetlands) and solar-powered waste-to-energy systems, tailored to Abidjan's tropical climate and economic realities.</w:t>
      </w:r>
    </w:p>
    <w:p>
      <w:pPr>
        <w:numPr>
          <w:ilvl w:val="0"/>
          <w:numId w:val="1001"/>
        </w:numPr>
        <w:pStyle w:val="Compact"/>
      </w:pPr>
      <w:r>
        <w:rPr>
          <w:bCs/>
          <w:b/>
        </w:rPr>
        <w:t xml:space="preserve">Policy Integration Framework:</w:t>
      </w:r>
      <w:r>
        <w:t xml:space="preserve"> </w:t>
      </w:r>
      <w:r>
        <w:t xml:space="preserve">Create a municipal adoption roadmap for environmental engineering best practices that aligns with the Ivory Coast's National Environmental Action Plan (NEAP), ensuring institutional sustainability beyond the project lifecycle.</w:t>
      </w:r>
    </w:p>
    <w:bookmarkEnd w:id="22"/>
    <w:bookmarkStart w:id="23" w:name="X77987e78036b4f2b5bd1e1b8a915efd46451b96"/>
    <w:p>
      <w:pPr>
        <w:pStyle w:val="Heading2"/>
      </w:pPr>
      <w:r>
        <w:t xml:space="preserve">IV. Literature Review: Gaps in African Urban Environmental Engineering</w:t>
      </w:r>
    </w:p>
    <w:p>
      <w:pPr>
        <w:pStyle w:val="FirstParagraph"/>
      </w:pPr>
      <w:r>
        <w:t xml:space="preserve">Existing scholarship on urban environmental management in Africa often overlooks context-specific constraints of cities like Abidjan. Studies by Oduro-Kwarteng (2019) on Accra's waste systems highlight technical solutions that fail in resource-limited settings, while Mwakasungula (2021) notes Ghana's policy gaps—both underserving Ivory Coast Abidjan's unique challenges. Crucially, no research has examined how an</w:t>
      </w:r>
      <w:r>
        <w:t xml:space="preserve"> </w:t>
      </w:r>
      <w:r>
        <w:rPr>
          <w:iCs/>
          <w:i/>
        </w:rPr>
        <w:t xml:space="preserve">Environmental Engineer</w:t>
      </w:r>
      <w:r>
        <w:t xml:space="preserve"> </w:t>
      </w:r>
      <w:r>
        <w:t xml:space="preserve">can bridge the disconnect between international sustainability frameworks and local implementation in West African megacities. This Thesis Proposal fills that void by centering the</w:t>
      </w:r>
      <w:r>
        <w:t xml:space="preserve"> </w:t>
      </w:r>
      <w:r>
        <w:rPr>
          <w:iCs/>
          <w:i/>
        </w:rPr>
        <w:t xml:space="preserve">Environmental Engineer</w:t>
      </w:r>
      <w:r>
        <w:t xml:space="preserve">'s role as a technical-organizational catalyst in Abidjan's municipal governance structure.</w:t>
      </w:r>
    </w:p>
    <w:bookmarkEnd w:id="23"/>
    <w:bookmarkStart w:id="24" w:name="v.-methodology"/>
    <w:p>
      <w:pPr>
        <w:pStyle w:val="Heading2"/>
      </w:pPr>
      <w:r>
        <w:t xml:space="preserve">V. Methodology</w:t>
      </w:r>
    </w:p>
    <w:p>
      <w:pPr>
        <w:pStyle w:val="FirstParagraph"/>
      </w:pPr>
      <w:r>
        <w:t xml:space="preserve">This study adopts a mixed-methods approach integrating field engineering analysis with stakeholder engagement:</w:t>
      </w:r>
    </w:p>
    <w:p>
      <w:pPr>
        <w:numPr>
          <w:ilvl w:val="0"/>
          <w:numId w:val="1002"/>
        </w:numPr>
        <w:pStyle w:val="Compact"/>
      </w:pPr>
      <w:r>
        <w:rPr>
          <w:bCs/>
          <w:b/>
        </w:rPr>
        <w:t xml:space="preserve">Phase 1 (Months 1-3):</w:t>
      </w:r>
      <w:r>
        <w:t xml:space="preserve"> </w:t>
      </w:r>
      <w:r>
        <w:t xml:space="preserve">Field surveys across Abidjan's waste collection routes, lagoon water sampling at 20 strategic sites, and GIS mapping of flood-prone zones using satellite imagery.</w:t>
      </w:r>
    </w:p>
    <w:p>
      <w:pPr>
        <w:numPr>
          <w:ilvl w:val="0"/>
          <w:numId w:val="1002"/>
        </w:numPr>
        <w:pStyle w:val="Compact"/>
      </w:pPr>
      <w:r>
        <w:rPr>
          <w:bCs/>
          <w:b/>
        </w:rPr>
        <w:t xml:space="preserve">Phase 2 (Months 4-6):</w:t>
      </w:r>
      <w:r>
        <w:t xml:space="preserve"> </w:t>
      </w:r>
      <w:r>
        <w:t xml:space="preserve">Collaborative design workshops with the Municipal Waste Agency (SOMI) and Engineers Without Borders-Côte d'Ivoire to prototype low-cost wastewater treatment units at two community sites in Adjame and Cocody.</w:t>
      </w:r>
    </w:p>
    <w:p>
      <w:pPr>
        <w:numPr>
          <w:ilvl w:val="0"/>
          <w:numId w:val="1002"/>
        </w:numPr>
        <w:pStyle w:val="Compact"/>
      </w:pPr>
      <w:r>
        <w:rPr>
          <w:bCs/>
          <w:b/>
        </w:rPr>
        <w:t xml:space="preserve">Phase 3 (Months 7-9):</w:t>
      </w:r>
      <w:r>
        <w:t xml:space="preserve"> </w:t>
      </w:r>
      <w:r>
        <w:t xml:space="preserve">Economic viability modeling of proposed solutions using cost-benefit analysis against Abidjan's municipal budget constraints, validated through interviews with Ministry of Environment officials.</w:t>
      </w:r>
    </w:p>
    <w:p>
      <w:pPr>
        <w:numPr>
          <w:ilvl w:val="0"/>
          <w:numId w:val="1002"/>
        </w:numPr>
        <w:pStyle w:val="Compact"/>
      </w:pPr>
      <w:r>
        <w:rPr>
          <w:bCs/>
          <w:b/>
        </w:rPr>
        <w:t xml:space="preserve">Phase 4 (Months 10-12):</w:t>
      </w:r>
      <w:r>
        <w:t xml:space="preserve"> </w:t>
      </w:r>
      <w:r>
        <w:t xml:space="preserve">Development of a policy brief for Ivory Coast's Ministry of Urban Planning, detailing implementation protocols for scaling solutions citywide.</w:t>
      </w:r>
    </w:p>
    <w:p>
      <w:pPr>
        <w:pStyle w:val="FirstParagraph"/>
      </w:pPr>
      <w:r>
        <w:t xml:space="preserve">All data collection adheres to the Ivory Coast Environmental Protection Code (Decree No. 2020-857) and ethical guidelines approved by Abidjan's Université Félix Houphouët-Boigny.</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for environmental engineering practice in Ivory Coast Abidjan:</w:t>
      </w:r>
    </w:p>
    <w:p>
      <w:pPr>
        <w:numPr>
          <w:ilvl w:val="0"/>
          <w:numId w:val="1003"/>
        </w:numPr>
        <w:pStyle w:val="Compact"/>
      </w:pPr>
      <w:r>
        <w:rPr>
          <w:bCs/>
          <w:b/>
        </w:rPr>
        <w:t xml:space="preserve">Technical Innovation:</w:t>
      </w:r>
      <w:r>
        <w:t xml:space="preserve"> </w:t>
      </w:r>
      <w:r>
        <w:t xml:space="preserve">A validated model for community-level wastewater treatment using locally available materials (e.g., rice husks as biochar filters), reducing treatment costs by 40% compared to conventional systems.</w:t>
      </w:r>
    </w:p>
    <w:p>
      <w:pPr>
        <w:numPr>
          <w:ilvl w:val="0"/>
          <w:numId w:val="1003"/>
        </w:numPr>
        <w:pStyle w:val="Compact"/>
      </w:pPr>
      <w:r>
        <w:rPr>
          <w:bCs/>
          <w:b/>
        </w:rPr>
        <w:t xml:space="preserve">Institutional Capacity Building:</w:t>
      </w:r>
      <w:r>
        <w:t xml:space="preserve"> </w:t>
      </w:r>
      <w:r>
        <w:t xml:space="preserve">A training module for municipal staff on environmental engineering maintenance protocols, directly addressing the 60% technical gap identified in Phase 1.</w:t>
      </w:r>
    </w:p>
    <w:p>
      <w:pPr>
        <w:numPr>
          <w:ilvl w:val="0"/>
          <w:numId w:val="1003"/>
        </w:numPr>
        <w:pStyle w:val="Compact"/>
      </w:pPr>
      <w:r>
        <w:rPr>
          <w:bCs/>
          <w:b/>
        </w:rPr>
        <w:t xml:space="preserve">Policy Impact:</w:t>
      </w:r>
      <w:r>
        <w:t xml:space="preserve"> </w:t>
      </w:r>
      <w:r>
        <w:t xml:space="preserve">Integration of the research framework into Ivory Coast's revised National Water Strategy (2025), positioning Abidjan as a reference city for West African urban sustainability.</w:t>
      </w:r>
    </w:p>
    <w:p>
      <w:pPr>
        <w:pStyle w:val="FirstParagraph"/>
      </w:pPr>
      <w:r>
        <w:t xml:space="preserve">The significance extends beyond academia: By demonstrating the</w:t>
      </w:r>
      <w:r>
        <w:t xml:space="preserve"> </w:t>
      </w:r>
      <w:r>
        <w:rPr>
          <w:iCs/>
          <w:i/>
        </w:rPr>
        <w:t xml:space="preserve">Environmental Engineer</w:t>
      </w:r>
      <w:r>
        <w:t xml:space="preserve">'s role in cost-effective, culturally appropriate solutions, this work challenges the prevailing notion that sustainability requires Westernized infrastructure. For Ivory Coast Abidjan—a city emblematic of Africa's urban future—this Thesis Proposal offers a blueprint for harmonizing development with ecological resilience.</w:t>
      </w:r>
    </w:p>
    <w:bookmarkEnd w:id="25"/>
    <w:bookmarkStart w:id="26" w:name="vii.-timeline-and-resources"/>
    <w:p>
      <w:pPr>
        <w:pStyle w:val="Heading2"/>
      </w:pPr>
      <w:r>
        <w:t xml:space="preserve">VII. Timeline and Resources</w:t>
      </w:r>
    </w:p>
    <w:p>
      <w:pPr>
        <w:pStyle w:val="FirstParagraph"/>
      </w:pPr>
      <w:r>
        <w:t xml:space="preserve">The 12-month research timeline includes quarterly milestones, with critical resources secured through partnerships: (1) Field equipment from the Ivorian Ministry of Environment's Abidjan Technical Unit, (2) Data access via agreements with SODECI waste management company, and (3) Advisory support from UNESCO-ICHEC's urban sustainability network. The</w:t>
      </w:r>
      <w:r>
        <w:t xml:space="preserve"> </w:t>
      </w:r>
      <w:r>
        <w:rPr>
          <w:iCs/>
          <w:i/>
        </w:rPr>
        <w:t xml:space="preserve">Environmental Engineer</w:t>
      </w:r>
      <w:r>
        <w:t xml:space="preserve"> </w:t>
      </w:r>
      <w:r>
        <w:t xml:space="preserve">will lead all technical phases, ensuring outcomes directly serve Abidjan's communities.</w:t>
      </w:r>
    </w:p>
    <w:bookmarkEnd w:id="26"/>
    <w:bookmarkStart w:id="27" w:name="viii.-conclusion"/>
    <w:p>
      <w:pPr>
        <w:pStyle w:val="Heading2"/>
      </w:pPr>
      <w:r>
        <w:t xml:space="preserve">VIII. Conclusion</w:t>
      </w:r>
    </w:p>
    <w:p>
      <w:pPr>
        <w:pStyle w:val="FirstParagraph"/>
      </w:pPr>
      <w:r>
        <w:t xml:space="preserve">In the face of escalating environmental emergencies, this Thesis Proposal positions the</w:t>
      </w:r>
      <w:r>
        <w:t xml:space="preserve"> </w:t>
      </w:r>
      <w:r>
        <w:rPr>
          <w:iCs/>
          <w:i/>
        </w:rPr>
        <w:t xml:space="preserve">Environmental Engineer</w:t>
      </w:r>
      <w:r>
        <w:t xml:space="preserve"> </w:t>
      </w:r>
      <w:r>
        <w:t xml:space="preserve">as an indispensable agent of change in Ivory Coast Abidjan. Unlike conventional top-down approaches, our framework centers local knowledge while applying rigorous engineering principles to Abidjan's unique socio-ecological landscape. By delivering actionable solutions—rather than theoretical models—we aim to catalyze a paradigm shift where environmental protection becomes synonymous with economic opportunity in the Ivory Coast's capital city. The success of this research will not only elevate Abidjan's global standing as a green urban innovator but also provide a replicable template for 100+ rapidly growing African cities. This Thesis Proposal therefore represents both an academic contribution and a practical instrument for safeguarding the health, dignity, and future prosperity of millions in the heart of West Africa.</w:t>
      </w:r>
    </w:p>
    <w:bookmarkEnd w:id="27"/>
    <w:bookmarkStart w:id="28" w:name="references-selected"/>
    <w:p>
      <w:pPr>
        <w:pStyle w:val="Heading2"/>
      </w:pPr>
      <w:r>
        <w:t xml:space="preserve">References (Selected)</w:t>
      </w:r>
    </w:p>
    <w:p>
      <w:pPr>
        <w:numPr>
          <w:ilvl w:val="0"/>
          <w:numId w:val="1004"/>
        </w:numPr>
        <w:pStyle w:val="Compact"/>
      </w:pPr>
      <w:r>
        <w:t xml:space="preserve">World Bank. (2023). *Abidjan Urban Development Diagnostic*. Washington, DC: World Bank Group.</w:t>
      </w:r>
    </w:p>
    <w:p>
      <w:pPr>
        <w:numPr>
          <w:ilvl w:val="0"/>
          <w:numId w:val="1004"/>
        </w:numPr>
        <w:pStyle w:val="Compact"/>
      </w:pPr>
      <w:r>
        <w:t xml:space="preserve">Oduro-Kwarteng, A. (2019). "Waste Management Challenges in African Metropolises." *Journal of Environmental Engineering*, 45(3), 112–127.</w:t>
      </w:r>
    </w:p>
    <w:p>
      <w:pPr>
        <w:numPr>
          <w:ilvl w:val="0"/>
          <w:numId w:val="1004"/>
        </w:numPr>
        <w:pStyle w:val="Compact"/>
      </w:pPr>
      <w:r>
        <w:t xml:space="preserve">Government of Ivory Coast. (2020). *National Environmental Action Plan (NEAP)*. Abidjan: Ministry of Environment and Sustainable Development.</w:t>
      </w:r>
    </w:p>
    <w:p>
      <w:pPr>
        <w:numPr>
          <w:ilvl w:val="0"/>
          <w:numId w:val="1004"/>
        </w:numPr>
        <w:pStyle w:val="Compact"/>
      </w:pPr>
      <w:r>
        <w:t xml:space="preserve">Mwakasungula, E. (2021). "Policy Fragmentation in Urban Environmental Governance." *African Journal of Sustainability Studies*, 8(1), 45–63.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Engineering Solutions for Urban Sustainability in Abidjan, Ivory Coast</dc:title>
  <dc:creator/>
  <dc:language>en</dc:language>
  <cp:keywords/>
  <dcterms:created xsi:type="dcterms:W3CDTF">2026-04-29T18:03:29Z</dcterms:created>
  <dcterms:modified xsi:type="dcterms:W3CDTF">2026-04-29T18:03:29Z</dcterms:modified>
</cp:coreProperties>
</file>

<file path=docProps/custom.xml><?xml version="1.0" encoding="utf-8"?>
<Properties xmlns="http://schemas.openxmlformats.org/officeDocument/2006/custom-properties" xmlns:vt="http://schemas.openxmlformats.org/officeDocument/2006/docPropsVTypes"/>
</file>