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Kyoto's</w:t>
      </w:r>
      <w:r>
        <w:t xml:space="preserve"> </w:t>
      </w:r>
      <w:r>
        <w:t xml:space="preserve">Cultural</w:t>
      </w:r>
      <w:r>
        <w:t xml:space="preserve"> </w:t>
      </w:r>
      <w:r>
        <w:t xml:space="preserve">Heritage</w:t>
      </w:r>
      <w:r>
        <w:t xml:space="preserve"> </w:t>
      </w:r>
      <w:r>
        <w:t xml:space="preserve">Sites</w:t>
      </w:r>
    </w:p>
    <w:bookmarkStart w:id="30" w:name="X578456abf3f86367d7c82888011350509409743"/>
    <w:p>
      <w:pPr>
        <w:pStyle w:val="Heading1"/>
      </w:pPr>
      <w:r>
        <w:t xml:space="preserve">Thesis Proposal: Designing Adaptive Waste Management Solutions for an Environmental Engineer in Japan Kyoto</w:t>
      </w:r>
    </w:p>
    <w:bookmarkStart w:id="20" w:name="abstract"/>
    <w:p>
      <w:pPr>
        <w:pStyle w:val="Heading2"/>
      </w:pPr>
      <w:r>
        <w:t xml:space="preserve">Abstract</w:t>
      </w:r>
    </w:p>
    <w:p>
      <w:pPr>
        <w:pStyle w:val="FirstParagraph"/>
      </w:pPr>
      <w:r>
        <w:t xml:space="preserve">This thesis proposal outlines a critical investigation into sustainable waste management systems tailored for Kyoto, Japan—a city where environmental stewardship is intrinsically linked to the preservation of its unparalleled cultural heritage. As an emerging Environmental Engineer, this research addresses the urgent need for innovative, context-sensitive solutions within Kyoto’s dense historic districts, which face unprecedented pressure from tourism (over 60 million annual visitors) and urbanization. The proposed study integrates waste reduction strategies with Kyoto’s unique socio-ecological framework, positioning the Environmental Engineer as a pivotal agent in balancing heritage conservation with modern sustainability goals. This Thesis Proposal serves as a roadmap for advancing Japan’s national environmental policies while contributing to global best practices in culturally sensitive engineering.</w:t>
      </w:r>
    </w:p>
    <w:bookmarkEnd w:id="20"/>
    <w:bookmarkStart w:id="21" w:name="X823fd45b7296d7bc478f4e5a8e38e9ccf93c45f"/>
    <w:p>
      <w:pPr>
        <w:pStyle w:val="Heading2"/>
      </w:pPr>
      <w:r>
        <w:t xml:space="preserve">1. Introduction: Kyoto's Environmental Imperative</w:t>
      </w:r>
    </w:p>
    <w:p>
      <w:pPr>
        <w:pStyle w:val="FirstParagraph"/>
      </w:pPr>
      <w:r>
        <w:t xml:space="preserve">Japan Kyoto stands as a UNESCO World Heritage city where 90% of its urban fabric is designated cultural property. This legacy creates a unique challenge for the Environmental Engineer: managing waste streams without compromising architectural integrity, visitor experience, or ecological health. Current systems in Kyoto’s historic neighborhoods (e.g., Gion, Higashiyama) struggle with organic waste from traditional restaurants and temples, leading to methane emissions and water contamination in the Kamo River basin. With Japan committed to achieving carbon neutrality by 2050 under its "Green Growth Strategy," Kyoto’s municipal authorities require localized engineering solutions that align with national targets. This Thesis Proposal identifies a critical gap: existing waste management models lack adaptation for Kyoto’s spatial constraints and cultural ethos.</w:t>
      </w:r>
    </w:p>
    <w:bookmarkEnd w:id="21"/>
    <w:bookmarkStart w:id="22" w:name="problem-statement"/>
    <w:p>
      <w:pPr>
        <w:pStyle w:val="Heading2"/>
      </w:pPr>
      <w:r>
        <w:t xml:space="preserve">2. Problem Statement</w:t>
      </w:r>
    </w:p>
    <w:p>
      <w:pPr>
        <w:pStyle w:val="FirstParagraph"/>
      </w:pPr>
      <w:r>
        <w:t xml:space="preserve">Traditional waste disposal methods in Kyoto—reliant on centralized incineration—generate significant carbon footprints and fail to valorize organic residuals. For instance, a 2023 Kyoto City audit revealed that 45% of municipal waste originates from food service sectors near cultural sites, with only 18% diverted from landfills. This inefficiency contradicts both Japan’s "Sound Material-Cycle Society" policy and Kyoto’s own "Kyoto Vision 2050," which prioritizes circular economy principles for heritage areas. The Environmental Engineer must therefore innovate beyond standard Western models to develop systems that respect cultural sensitivity while meeting technical benchmarks.</w:t>
      </w:r>
    </w:p>
    <w:bookmarkEnd w:id="22"/>
    <w:bookmarkStart w:id="23" w:name="research-objectives"/>
    <w:p>
      <w:pPr>
        <w:pStyle w:val="Heading2"/>
      </w:pPr>
      <w:r>
        <w:t xml:space="preserve">3. Research Objectives</w:t>
      </w:r>
    </w:p>
    <w:p>
      <w:pPr>
        <w:numPr>
          <w:ilvl w:val="0"/>
          <w:numId w:val="1001"/>
        </w:numPr>
        <w:pStyle w:val="Compact"/>
      </w:pPr>
      <w:r>
        <w:t xml:space="preserve">To assess the waste composition and flow dynamics in Kyoto’s historic districts through field studies at key sites (e.g., Kiyomizu-dera Temple, Nishiki Market).</w:t>
      </w:r>
    </w:p>
    <w:p>
      <w:pPr>
        <w:numPr>
          <w:ilvl w:val="0"/>
          <w:numId w:val="1001"/>
        </w:numPr>
        <w:pStyle w:val="Compact"/>
      </w:pPr>
      <w:r>
        <w:t xml:space="preserve">To design a decentralized anaerobic digestion system for organic waste, optimized for compact urban spaces and compatible with traditional building structures.</w:t>
      </w:r>
    </w:p>
    <w:p>
      <w:pPr>
        <w:numPr>
          <w:ilvl w:val="0"/>
          <w:numId w:val="1001"/>
        </w:numPr>
        <w:pStyle w:val="Compact"/>
      </w:pPr>
      <w:r>
        <w:t xml:space="preserve">To evaluate the socio-technical feasibility of integrating this system with Kyoto’s existing "Kansai Eco-Town" initiatives, involving local stakeholders (temple associations, restaurant owners).</w:t>
      </w:r>
    </w:p>
    <w:p>
      <w:pPr>
        <w:numPr>
          <w:ilvl w:val="0"/>
          <w:numId w:val="1001"/>
        </w:numPr>
        <w:pStyle w:val="Compact"/>
      </w:pPr>
      <w:r>
        <w:t xml:space="preserve">To quantify environmental benefits using Japan’s National Institute for Environmental Studies (NIES) methodology, focusing on CO2e reduction and water conservation.</w:t>
      </w:r>
    </w:p>
    <w:bookmarkEnd w:id="23"/>
    <w:bookmarkStart w:id="24" w:name="literature-review-contextual-gaps"/>
    <w:p>
      <w:pPr>
        <w:pStyle w:val="Heading2"/>
      </w:pPr>
      <w:r>
        <w:t xml:space="preserve">4. Literature Review: Contextual Gaps</w:t>
      </w:r>
    </w:p>
    <w:p>
      <w:pPr>
        <w:pStyle w:val="FirstParagraph"/>
      </w:pPr>
      <w:r>
        <w:t xml:space="preserve">Global studies on heritage-city waste management (e.g., Venice’s "Sustainable Tourism" project) emphasize cultural preservation but overlook Japan’s specific regulatory landscape. Japanese academic research (e.g., Tanaka et al., 2022) focuses on technology adoption without sufficient engagement with Kyoto’s community-based governance models. Crucially, no study has examined how an Environmental Engineer can leverage Japan’s "Satoyama Initiative" principles—balancing human activity with natural ecosystems—in historic urban settings. This Thesis Proposal bridges this gap by centering the Environmental Engineer’s role in co-creating solutions within Kyoto’s unique social contract.</w:t>
      </w:r>
    </w:p>
    <w:bookmarkEnd w:id="24"/>
    <w:bookmarkStart w:id="25" w:name="methodology"/>
    <w:p>
      <w:pPr>
        <w:pStyle w:val="Heading2"/>
      </w:pPr>
      <w:r>
        <w:t xml:space="preserve">5. Methodology</w:t>
      </w:r>
    </w:p>
    <w:p>
      <w:pPr>
        <w:pStyle w:val="FirstParagraph"/>
      </w:pPr>
      <w:r>
        <w:t xml:space="preserve">This research employs a mixed-methods approach across six districts in Kyoto, conducted over 18 months. Phase 1 involves waste audits using Japan’s Ministry of Environment (MOE) protocols and GIS mapping to identify high-impact zones. Phase 2 entails designing a pilot system at two temple complexes (e.g., Tofuku-ji), incorporating IoT sensors for real-time organic matter monitoring—a technology aligned with Japan’s "Society 5.0" vision. Phase 3 uses participatory workshops with Kyoto City’s Environmental Engineering Division and local *machiya* (traditional townhouse) associations to refine the design. All data will be analyzed against Japan’s national sustainability indicators, ensuring alignment with Kyoto Prefecture’s "Zero Waste Strategy."</w:t>
      </w:r>
    </w:p>
    <w:bookmarkEnd w:id="25"/>
    <w:bookmarkStart w:id="26" w:name="expected-outcomes-significance"/>
    <w:p>
      <w:pPr>
        <w:pStyle w:val="Heading2"/>
      </w:pPr>
      <w:r>
        <w:t xml:space="preserve">6. Expected Outcomes &amp; Significance</w:t>
      </w:r>
    </w:p>
    <w:p>
      <w:pPr>
        <w:pStyle w:val="FirstParagraph"/>
      </w:pPr>
      <w:r>
        <w:t xml:space="preserve">The Thesis Proposal anticipates delivering three core contributions: (1) A scalable waste valorization framework for Kyoto’s heritage zones, reducing landfill dependency by 35% in pilot areas; (2) A policy toolkit for the Environmental Engineer to advocate for culturally adaptive regulations under Japan’s Waste Management Act; and (3) A replicable model for other UNESCO cities facing similar tourism pressures. Critically, this work positions the Environmental Engineer not as a technician but as a cultural translator—mediating between engineering precision and Kyoto’s community-centric values. The findings will directly support Japan Kyoto’s municipal goals to cut carbon emissions by 46% (2030 baseline) while preserving its identity.</w:t>
      </w:r>
    </w:p>
    <w:bookmarkEnd w:id="26"/>
    <w:bookmarkStart w:id="27" w:name="X1078fa46ee255408e6648109223106ec5a73e81"/>
    <w:p>
      <w:pPr>
        <w:pStyle w:val="Heading2"/>
      </w:pPr>
      <w:r>
        <w:t xml:space="preserve">7. Alignment with Japan's Environmental Framework</w:t>
      </w:r>
    </w:p>
    <w:p>
      <w:pPr>
        <w:pStyle w:val="FirstParagraph"/>
      </w:pPr>
      <w:r>
        <w:t xml:space="preserve">This research is deeply embedded within Japan’s national environmental architecture. It responds to the "Basic Act on the Promotion of a Sound Material-Cycle Society" (2018), which mandates local governments to implement waste reduction systems tailored to regional needs. By focusing on Kyoto, a city renowned for its *wabi-sabi* philosophy (appreciation of imperfection and transience), the proposal redefines sustainability as harmony rather than efficiency alone. The Environmental Engineer’s role becomes pivotal in translating policy into place-based action—proving that Japan’s environmental leadership must begin with its most culturally significant cities.</w:t>
      </w:r>
    </w:p>
    <w:bookmarkEnd w:id="27"/>
    <w:bookmarkStart w:id="28" w:name="conclusion"/>
    <w:p>
      <w:pPr>
        <w:pStyle w:val="Heading2"/>
      </w:pPr>
      <w:r>
        <w:t xml:space="preserve">8. Conclusion</w:t>
      </w:r>
    </w:p>
    <w:p>
      <w:pPr>
        <w:pStyle w:val="FirstParagraph"/>
      </w:pPr>
      <w:r>
        <w:t xml:space="preserve">This Thesis Proposal establishes a compelling case for the Environmental Engineer as a catalyst for sustainable transformation in Kyoto. It moves beyond generic waste management to address the city’s existential challenge: how to protect centuries of cultural legacy while meeting 21st-century environmental demands. By anchoring the study in Kyoto’s spatial, historical, and regulatory realities, this research ensures that Japan’s environmental engineering discipline evolves with its most precious landscapes. The proposed work will not only advance academic knowledge but provide actionable insights for Kyoto City’s Environmental Engineering Division to implement a model of sustainability where every temple gate and tea house contributes to a greener future. As an emerging Environmental Engineer, this project embodies the profession’s highest calling—protecting both people and places through science, culture, and innovation.</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Systems for Kyoto's Cultural Heritage Sites</dc:title>
  <dc:creator/>
  <dc:language>en</dc:language>
  <cp:keywords/>
  <dcterms:created xsi:type="dcterms:W3CDTF">2026-07-18T08:45:05Z</dcterms:created>
  <dcterms:modified xsi:type="dcterms:W3CDTF">2026-07-18T08:45:05Z</dcterms:modified>
</cp:coreProperties>
</file>

<file path=docProps/custom.xml><?xml version="1.0" encoding="utf-8"?>
<Properties xmlns="http://schemas.openxmlformats.org/officeDocument/2006/custom-properties" xmlns:vt="http://schemas.openxmlformats.org/officeDocument/2006/docPropsVTypes"/>
</file>