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Framework</w:t>
      </w:r>
      <w:r>
        <w:t xml:space="preserve"> </w:t>
      </w:r>
      <w:r>
        <w:t xml:space="preserve">for</w:t>
      </w:r>
      <w:r>
        <w:t xml:space="preserve"> </w:t>
      </w:r>
      <w:r>
        <w:t xml:space="preserve">Urban</w:t>
      </w:r>
      <w:r>
        <w:t xml:space="preserve"> </w:t>
      </w:r>
      <w:r>
        <w:t xml:space="preserve">Centers</w:t>
      </w:r>
      <w:r>
        <w:t xml:space="preserve"> </w:t>
      </w:r>
      <w:r>
        <w:t xml:space="preserve">in</w:t>
      </w:r>
      <w:r>
        <w:t xml:space="preserve"> </w:t>
      </w:r>
      <w:r>
        <w:t xml:space="preserve">Kenya</w:t>
      </w:r>
      <w:r>
        <w:t xml:space="preserve"> </w:t>
      </w:r>
      <w:r>
        <w:t xml:space="preserve">Nairobi</w:t>
      </w:r>
    </w:p>
    <w:bookmarkStart w:id="28" w:name="X7ad5cc4756a757762d96957a1f5614f0f224923"/>
    <w:p>
      <w:pPr>
        <w:pStyle w:val="Heading1"/>
      </w:pPr>
      <w:r>
        <w:t xml:space="preserve">Thesis Proposal: Designing a Context-Specific Environmental Engineer-Led Waste Management Framework for Nairobi, Kenya</w:t>
      </w:r>
    </w:p>
    <w:bookmarkStart w:id="20" w:name="abstract"/>
    <w:p>
      <w:pPr>
        <w:pStyle w:val="Heading2"/>
      </w:pPr>
      <w:r>
        <w:t xml:space="preserve">Abstract</w:t>
      </w:r>
    </w:p>
    <w:p>
      <w:pPr>
        <w:pStyle w:val="FirstParagraph"/>
      </w:pPr>
      <w:r>
        <w:t xml:space="preserve">This thesis proposal outlines a research initiative to develop an integrated, community-centered waste management framework specifically tailored for the rapidly urbanizing context of Nairobi, Kenya. As the capital city of Kenya faces escalating environmental pressures due to population growth (exceeding 4.7 million residents), inadequate infrastructure, and informal settlement expansion, there is an urgent need for innovative solutions led by a qualified Environmental Engineer. This research will investigate the feasibility of decentralized waste processing units combined with behavioral interventions in high-density neighborhoods like Kibera and Eastleigh. The proposed framework aims to reduce landfill dependency by 40%, enhance resource recovery rates, and improve public health outcomes through actionable strategies designed by an Environmental Engineer within the Nairobi municipal system. Findings will directly inform the Kenya National Waste Management Policy (2023) implementation at the city level.</w:t>
      </w:r>
    </w:p>
    <w:bookmarkEnd w:id="20"/>
    <w:bookmarkStart w:id="21" w:name="Xbf94866490d473981a22719157082c5127c2866"/>
    <w:p>
      <w:pPr>
        <w:pStyle w:val="Heading2"/>
      </w:pPr>
      <w:r>
        <w:t xml:space="preserve">1. Introduction: The Nairobi Environmental Imperative</w:t>
      </w:r>
    </w:p>
    <w:p>
      <w:pPr>
        <w:pStyle w:val="FirstParagraph"/>
      </w:pPr>
      <w:r>
        <w:t xml:space="preserve">Nairobi, as Kenya's political, economic, and administrative hub, confronts a severe environmental crisis primarily driven by unsustainable waste management practices. Daily waste generation exceeds 3,000 metric tons (Nairobi City County Environment Department Report 2023), with only approximately 55% collected systematically. The remaining waste accumulates in open dumpsites like Dandora (operational since the 1970s) and unregulated dumping grounds, contaminating water sources such as the Nairobi River and groundwater aquifers critical for city supply. Air pollution levels in central Nairobi consistently exceed WHO guidelines due to biomass burning of waste and vehicular emissions from congested roads. This environmental degradation poses direct threats to human health, economic productivity (via healthcare costs), and Kenya's broader sustainability goals under Vision 2030.</w:t>
      </w:r>
    </w:p>
    <w:p>
      <w:pPr>
        <w:pStyle w:val="BodyText"/>
      </w:pPr>
      <w:r>
        <w:t xml:space="preserve">Traditional top-down waste management approaches have proven ineffective in Nairobi's complex socio-technical landscape. A qualified Environmental Engineer is uniquely positioned not only to diagnose technical failures but also to design context-appropriate, scalable solutions that integrate formal municipal systems with informal waste picker cooperatives and community engagement – a critical gap in current Kenya Nairobi municipal planning.</w:t>
      </w:r>
    </w:p>
    <w:bookmarkEnd w:id="21"/>
    <w:bookmarkStart w:id="22" w:name="problem-statement"/>
    <w:p>
      <w:pPr>
        <w:pStyle w:val="Heading2"/>
      </w:pPr>
      <w:r>
        <w:t xml:space="preserve">2. Problem Statement</w:t>
      </w:r>
    </w:p>
    <w:p>
      <w:pPr>
        <w:pStyle w:val="FirstParagraph"/>
      </w:pPr>
      <w:r>
        <w:t xml:space="preserve">The core problem is the misalignment between existing waste management infrastructure and the dynamic realities of Nairobi's urban environment. Current systems are centralized, capital-intensive, and fail to address key challenges: 1) The sheer volume of waste generated daily; 2) The high proportion (over 60%) originating from informal settlements with minimal formal collection access; 3) Limited capacity for organic waste processing leading to methane emissions at dumpsites; and 4) Weak enforcement of regulations within rapidly expanding peri-urban areas. Consequently, Nairobi's Environmental Engineer faces a critical operational gap in deploying efficient, affordable, and locally adaptable waste management technologies that align with Kenya's environmental legislation (Environmental Management and Coordination Act, 1999). This research directly addresses this gap by co-designing a framework where the Environmental Engineer acts as the central integrator of technology, policy, and community action.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waste generation patterns, collection efficiency gaps, and environmental impacts across selected Nairobi sub-counties (e.g., Kibera, Embakasi East).</w:t>
      </w:r>
    </w:p>
    <w:p>
      <w:pPr>
        <w:numPr>
          <w:ilvl w:val="0"/>
          <w:numId w:val="1001"/>
        </w:numPr>
        <w:pStyle w:val="Compact"/>
      </w:pPr>
      <w:r>
        <w:t xml:space="preserve">To evaluate the technical feasibility and socio-economic viability of implementing small-scale, community-based biogas digesters and composting units within Nairobi's informal settlements.</w:t>
      </w:r>
    </w:p>
    <w:p>
      <w:pPr>
        <w:numPr>
          <w:ilvl w:val="0"/>
          <w:numId w:val="1001"/>
        </w:numPr>
        <w:pStyle w:val="Compact"/>
      </w:pPr>
      <w:r>
        <w:t xml:space="preserve">To develop a decision-support toolkit for an Environmental Engineer operating within Nairobi City County Government to prioritize interventions based on waste composition, population density, and existing infrastructure.</w:t>
      </w:r>
    </w:p>
    <w:p>
      <w:pPr>
        <w:numPr>
          <w:ilvl w:val="0"/>
          <w:numId w:val="1001"/>
        </w:numPr>
        <w:pStyle w:val="Compact"/>
      </w:pPr>
      <w:r>
        <w:t xml:space="preserve">To propose policy and institutional reforms necessary for scaling the framework, ensuring alignment with Kenya's National Waste Management Policy and international climate commitments (e.g., Paris Agreement).</w:t>
      </w:r>
    </w:p>
    <w:bookmarkEnd w:id="23"/>
    <w:bookmarkStart w:id="24" w:name="X45ccc9ba3dc9f9c9ea85d7732b761eb32c32452"/>
    <w:p>
      <w:pPr>
        <w:pStyle w:val="Heading2"/>
      </w:pPr>
      <w:r>
        <w:t xml:space="preserve">4. Literature Review: Contextualizing Nairobi's Challenges</w:t>
      </w:r>
    </w:p>
    <w:p>
      <w:pPr>
        <w:pStyle w:val="FirstParagraph"/>
      </w:pPr>
      <w:r>
        <w:t xml:space="preserve">Existing literature highlights waste management challenges in African megacities (e.g., Lagos, Kinshasa), but few focus specifically on Nairobi's unique combination of rapid urbanization, diverse settlements, and institutional constraints (Mwangi &amp; Kariuki, 2021). Studies by the United Nations Human Settlements Programme (UN-Habitat) emphasize Nairobi's "waste crisis" as a symptom of weak governance and underinvestment in environmental engineering capacity within municipal systems (UN-Habitat Nairobi Report, 2022). Crucially, research on community-led waste initiatives in Kenya (e.g., the "Eco-Bricks" project in Kibera) demonstrates significant potential but lacks integration into a structured Environmental Engineer-led municipal framework. This thesis bridges this gap by moving beyond isolated case studies to propose a systematic, scalable model for Nairobi.</w:t>
      </w:r>
    </w:p>
    <w:bookmarkEnd w:id="24"/>
    <w:bookmarkStart w:id="25" w:name="methodology"/>
    <w:p>
      <w:pPr>
        <w:pStyle w:val="Heading2"/>
      </w:pPr>
      <w:r>
        <w:t xml:space="preserve">5. Methodology</w:t>
      </w:r>
    </w:p>
    <w:p>
      <w:pPr>
        <w:pStyle w:val="FirstParagraph"/>
      </w:pPr>
      <w:r>
        <w:t xml:space="preserve">This research employs a mixed-methods approach designed for practical application in Kenya Nairobi:</w:t>
      </w:r>
    </w:p>
    <w:p>
      <w:pPr>
        <w:numPr>
          <w:ilvl w:val="0"/>
          <w:numId w:val="1002"/>
        </w:numPr>
        <w:pStyle w:val="Compact"/>
      </w:pPr>
      <w:r>
        <w:rPr>
          <w:bCs/>
          <w:b/>
        </w:rPr>
        <w:t xml:space="preserve">Phase 1: Field Assessment (Months 1-4)</w:t>
      </w:r>
      <w:r>
        <w:t xml:space="preserve">: Quantify waste composition and flow using door-to-door surveys across 3 selected neighborhoods. Conduct GIS mapping of existing dumpsites, collection routes, and water bodies. Interview key stakeholders including Nairobi City County Environment Department staff, Waste Picker Cooperatives (e.g., Kibera Women's Group), and community leaders.</w:t>
      </w:r>
    </w:p>
    <w:p>
      <w:pPr>
        <w:numPr>
          <w:ilvl w:val="0"/>
          <w:numId w:val="1002"/>
        </w:numPr>
        <w:pStyle w:val="Compact"/>
      </w:pPr>
      <w:r>
        <w:rPr>
          <w:bCs/>
          <w:b/>
        </w:rPr>
        <w:t xml:space="preserve">Phase 2: Technology &amp; Feasibility Study (Months 5-7)</w:t>
      </w:r>
      <w:r>
        <w:t xml:space="preserve">: Test prototype small-scale composting units and biogas digesters in partnership with a local NGO (e.g., Jua Kali) in one selected neighborhood. Assess technical performance, cost-effectiveness, and community acceptance. Model scenarios for city-wide implementation using Nairobi-specific data.</w:t>
      </w:r>
    </w:p>
    <w:p>
      <w:pPr>
        <w:numPr>
          <w:ilvl w:val="0"/>
          <w:numId w:val="1002"/>
        </w:numPr>
        <w:pStyle w:val="Compact"/>
      </w:pPr>
      <w:r>
        <w:rPr>
          <w:bCs/>
          <w:b/>
        </w:rPr>
        <w:t xml:space="preserve">Phase 3: Framework Development &amp; Policy Integration (Months 8-12)</w:t>
      </w:r>
      <w:r>
        <w:t xml:space="preserve">: Synthesize findings to develop the Environmental Engineer's framework toolkit. Engage Nairobi City County officials through workshops to co-design policy recommendations. Draft a strategic roadmap for piloting the framework in two wards.</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to transform environmental management in Kenya Nairobi. The proposed framework, designed and implemented by an Environmental Engineer, will provide Nairobi City County Government with a practical, evidence-based model to reduce landfill waste by up to 40% within three years of pilot implementation. It directly addresses gaps identified in Kenya's National Waste Management Policy (2023), specifically promoting the role of environmental engineers in decentralized systems and supporting informal sector integration – key priorities for the Ministry of Environment, Climate Change and Forestry.</w:t>
      </w:r>
    </w:p>
    <w:p>
      <w:pPr>
        <w:pStyle w:val="BodyText"/>
      </w:pPr>
      <w:r>
        <w:t xml:space="preserve">Furthermore, this work contributes to academic discourse by offering a replicable model for other rapidly urbanizing cities in Kenya and Sub-Saharan Africa. The emphasis on community co-design aligns with Kenya's focus on participatory governance under the 2010 Constitution. For the Environmental Engineer profession in Kenya, this thesis establishes a clear pathway demonstrating how their expertise is indispensable for solving Nairobi's complex environmental challenges, moving beyond purely technical fixes to encompass social and institutional dimensions.</w:t>
      </w:r>
    </w:p>
    <w:bookmarkEnd w:id="26"/>
    <w:bookmarkStart w:id="27" w:name="conclusion"/>
    <w:p>
      <w:pPr>
        <w:pStyle w:val="Heading2"/>
      </w:pPr>
      <w:r>
        <w:t xml:space="preserve">7. Conclusion</w:t>
      </w:r>
    </w:p>
    <w:p>
      <w:pPr>
        <w:pStyle w:val="FirstParagraph"/>
      </w:pPr>
      <w:r>
        <w:t xml:space="preserve">The environmental challenges facing Nairobi, Kenya are complex and urgent. This Thesis Proposal presents a focused investigation into developing a sustainable waste management framework where the Environmental Engineer is central to design, implementation, and policy integration within the unique socio-technical context of Nairobi. By prioritizing practical solutions grounded in community realities and Nairobi's specific municipal constraints, this research aims to deliver actionable outcomes that improve public health, protect vital ecosystems like the Nairobi River basin, and support Kenya's broader environmental governance commitments. The successful execution of this proposal will position Nairobi as a leader in innovative environmental engineering practice within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Framework for Urban Centers in Kenya Nairobi</dc:title>
  <dc:creator/>
  <dc:language>en</dc:language>
  <cp:keywords/>
  <dcterms:created xsi:type="dcterms:W3CDTF">2026-04-29T07:11:40Z</dcterms:created>
  <dcterms:modified xsi:type="dcterms:W3CDTF">2026-04-29T07:11:40Z</dcterms:modified>
</cp:coreProperties>
</file>

<file path=docProps/custom.xml><?xml version="1.0" encoding="utf-8"?>
<Properties xmlns="http://schemas.openxmlformats.org/officeDocument/2006/custom-properties" xmlns:vt="http://schemas.openxmlformats.org/officeDocument/2006/docPropsVTypes"/>
</file>