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6" w:name="X14d9ccdf0ba9b197e48e1caf463ef5f966033b3"/>
    <w:p>
      <w:pPr>
        <w:pStyle w:val="Heading1"/>
      </w:pPr>
      <w:r>
        <w:t xml:space="preserve">Thesis Proposal: Development and Implementation of Integrated Waste and Water Management Systems for Kathmandu Valley by an Environmental Engineer in Nepal</w:t>
      </w:r>
    </w:p>
    <w:bookmarkStart w:id="20" w:name="introduction-and-background"/>
    <w:p>
      <w:pPr>
        <w:pStyle w:val="Heading2"/>
      </w:pPr>
      <w:r>
        <w:t xml:space="preserve">1. Introduction and Background</w:t>
      </w:r>
    </w:p>
    <w:p>
      <w:pPr>
        <w:pStyle w:val="FirstParagraph"/>
      </w:pPr>
      <w:r>
        <w:t xml:space="preserve">The rapidly expanding urban landscape of Nepal Kathmandu, the nation's political, cultural, and economic epicenter, faces a critical environmental crisis. With a population exceeding 3 million residents in the Kathmandu Valley and relentless urbanization accelerating at 4.3% annually (World Bank, 2022), the city grapples with severe air pollution (consistently ranking among the world's most polluted cities), inadequate wastewater treatment infrastructure, and uncontrolled solid waste accumulation. The Bagmati River, a sacred lifeline for millions, is now classified as a 'dead river' by Nepalese authorities due to toxic discharge. This environmental degradation poses an immediate threat to public health (respiratory illnesses affecting over 50% of Kathmandu's children), cultural heritage (siltation threatening UNESCO sites like Swayambhunath and Boudhanath), and Nepal's economic potential. As a pivotal institution within the Nepalese academic and development ecosystem, the role of a qualified</w:t>
      </w:r>
      <w:r>
        <w:t xml:space="preserve"> </w:t>
      </w:r>
      <w:r>
        <w:rPr>
          <w:bCs/>
          <w:b/>
        </w:rPr>
        <w:t xml:space="preserve">Environmental Engineer</w:t>
      </w:r>
      <w:r>
        <w:t xml:space="preserve"> </w:t>
      </w:r>
      <w:r>
        <w:t xml:space="preserve">becomes indispensable in designing context-specific, sustainable solutions for Kathmandu Valley. This thesis proposal outlines a research agenda focused on developing actionable strategies for an</w:t>
      </w:r>
      <w:r>
        <w:t xml:space="preserve"> </w:t>
      </w:r>
      <w:r>
        <w:rPr>
          <w:bCs/>
          <w:b/>
        </w:rPr>
        <w:t xml:space="preserve">Environmental Engineer</w:t>
      </w:r>
      <w:r>
        <w:t xml:space="preserve"> </w:t>
      </w:r>
      <w:r>
        <w:t xml:space="preserve">to effectively address these interconnected environmental challenges within the unique socio-geographic framework of Nepal Kathmandu.</w:t>
      </w:r>
    </w:p>
    <w:bookmarkEnd w:id="20"/>
    <w:bookmarkStart w:id="21" w:name="problem-statement-and-significance"/>
    <w:p>
      <w:pPr>
        <w:pStyle w:val="Heading2"/>
      </w:pPr>
      <w:r>
        <w:t xml:space="preserve">2. Problem Statement and Significance</w:t>
      </w:r>
    </w:p>
    <w:p>
      <w:pPr>
        <w:pStyle w:val="FirstParagraph"/>
      </w:pPr>
      <w:r>
        <w:t xml:space="preserve">The current waste management system in Kathmandu is characterized by open dumping (notably at Sisdole), insufficient collection rates (&lt;50% for many neighborhoods), and the absence of adequate treatment facilities, leading to groundwater contamination and disease vectors. Simultaneously, the sewage infrastructure is grossly underdeveloped, with only ~30% of households connected to sewer systems; most rely on septic tanks or direct discharge into drains feeding into the Bagmati. Air quality monitoring consistently reveals PM2.5 levels exceeding WHO guidelines by 10-15 times during winter months (Kathmandu Metropolitan City, 2023). These issues are exacerbated by inadequate disaster preparedness for monsoon floods that overwhelm drainage systems and spread pollutants. The lack of a robust, locally-appropriate engineering framework directly managed by trained</w:t>
      </w:r>
      <w:r>
        <w:t xml:space="preserve"> </w:t>
      </w:r>
      <w:r>
        <w:rPr>
          <w:bCs/>
          <w:b/>
        </w:rPr>
        <w:t xml:space="preserve">Environmental Engineers</w:t>
      </w:r>
      <w:r>
        <w:t xml:space="preserve"> </w:t>
      </w:r>
      <w:r>
        <w:t xml:space="preserve">is a root cause of the persistent crisis. This research is significant because it moves beyond diagnosis to propose implementable engineering solutions tailored to Kathmandu's specific constraints—limited land for infrastructure, diverse cultural practices around waste disposal, and the need for community engagement—thereby directly contributing to Nepal's National Environmental Policy (2019) and Sustainable Development Goals (SDGs 6 &amp; 11).</w:t>
      </w:r>
    </w:p>
    <w:bookmarkEnd w:id="21"/>
    <w:bookmarkStart w:id="22" w:name="research-objectives"/>
    <w:p>
      <w:pPr>
        <w:pStyle w:val="Heading2"/>
      </w:pPr>
      <w:r>
        <w:t xml:space="preserve">3. Research Objectives</w:t>
      </w:r>
    </w:p>
    <w:p>
      <w:pPr>
        <w:pStyle w:val="FirstParagraph"/>
      </w:pPr>
      <w:r>
        <w:t xml:space="preserve">This thesis aims to empower a practicing</w:t>
      </w:r>
      <w:r>
        <w:t xml:space="preserve"> </w:t>
      </w:r>
      <w:r>
        <w:rPr>
          <w:bCs/>
          <w:b/>
        </w:rPr>
        <w:t xml:space="preserve">Environmental Engineer</w:t>
      </w:r>
      <w:r>
        <w:t xml:space="preserve"> </w:t>
      </w:r>
      <w:r>
        <w:t xml:space="preserve">in Nepal Kathmandu by developing and evaluating an integrated, community-centered approach to urban environmental management. Specifically, the research seeks to:</w:t>
      </w:r>
    </w:p>
    <w:p>
      <w:pPr>
        <w:numPr>
          <w:ilvl w:val="0"/>
          <w:numId w:val="1001"/>
        </w:numPr>
        <w:pStyle w:val="Compact"/>
      </w:pPr>
      <w:r>
        <w:t xml:space="preserve">Assess &amp; Diagnose:** Conduct a comprehensive site-specific assessment of current solid waste generation patterns (including plastic pollution hotspots), wastewater flow dynamics, air quality sources (e.g., brick kilns, vehicles), and drainage vulnerability across three distinct Kathmandu Valley municipalities (e.g., Kathmandu Metropolitan City, Lalitpur Sub-Metropolitan City, Bhaktapur Municipality).</w:t>
      </w:r>
    </w:p>
    <w:p>
      <w:pPr>
        <w:numPr>
          <w:ilvl w:val="0"/>
          <w:numId w:val="1001"/>
        </w:numPr>
        <w:pStyle w:val="Compact"/>
      </w:pPr>
      <w:r>
        <w:t xml:space="preserve">Design Solutions:** Propose and model integrated engineering solutions for the identified critical points. This includes designing small-scale decentralized wastewater treatment systems suitable for dense urban areas with limited space, proposing community-based waste segregation and composting models (e.g., leveraging existing *dharan* or neighborhood groups), and analyzing air pollution mitigation strategies like promoting electric public transport corridors or clean brick kiln technologies.</w:t>
      </w:r>
    </w:p>
    <w:p>
      <w:pPr>
        <w:numPr>
          <w:ilvl w:val="0"/>
          <w:numId w:val="1001"/>
        </w:numPr>
        <w:pStyle w:val="Compact"/>
      </w:pPr>
      <w:r>
        <w:t xml:space="preserve">Develop Implementation Framework:** Create a practical, culturally sensitive implementation roadmap for an</w:t>
      </w:r>
      <w:r>
        <w:t xml:space="preserve"> </w:t>
      </w:r>
      <w:r>
        <w:rPr>
          <w:bCs/>
          <w:b/>
        </w:rPr>
        <w:t xml:space="preserve">Environmental Engineer</w:t>
      </w:r>
      <w:r>
        <w:t xml:space="preserve">, incorporating stakeholder engagement protocols (with local municipalities, community groups like *Saral* committees, and NGOs such as CEEW Nepal), cost-benefit analysis relevant to Nepal's fiscal context, and capacity-building strategies for local municipal workers.</w:t>
      </w:r>
    </w:p>
    <w:p>
      <w:pPr>
        <w:numPr>
          <w:ilvl w:val="0"/>
          <w:numId w:val="1001"/>
        </w:numPr>
        <w:pStyle w:val="Compact"/>
      </w:pPr>
      <w:r>
        <w:t xml:space="preserve">Evaluate Impact:** Model potential environmental and public health impacts of the proposed solutions (reduced Bagmati pollution levels, decreased respiratory hospitalizations) using established frameworks like LCA (Life Cycle Assessment) adapted to Kathmandu's conditions.</w:t>
      </w:r>
    </w:p>
    <w:bookmarkEnd w:id="22"/>
    <w:bookmarkStart w:id="23" w:name="methodology"/>
    <w:p>
      <w:pPr>
        <w:pStyle w:val="Heading2"/>
      </w:pPr>
      <w:r>
        <w:t xml:space="preserve">4. Methodology</w:t>
      </w:r>
    </w:p>
    <w:p>
      <w:pPr>
        <w:pStyle w:val="FirstParagraph"/>
      </w:pPr>
      <w:r>
        <w:t xml:space="preserve">The research employs a mixed-methods approach combining rigorous engineering analysis with deep community engagement, essential for success within Nepal Kathmandu:</w:t>
      </w:r>
    </w:p>
    <w:p>
      <w:pPr>
        <w:numPr>
          <w:ilvl w:val="0"/>
          <w:numId w:val="1002"/>
        </w:numPr>
        <w:pStyle w:val="Compact"/>
      </w:pPr>
      <w:r>
        <w:rPr>
          <w:bCs/>
          <w:b/>
        </w:rPr>
        <w:t xml:space="preserve">Field Assessment &amp; Data Collection (Months 1-4):</w:t>
      </w:r>
      <w:r>
        <w:t xml:space="preserve"> </w:t>
      </w:r>
      <w:r>
        <w:t xml:space="preserve">Collaborate with the Department of Urban Development and Building Construction (DUDBC) and local municipalities. Conduct waste audits in selected wards, water quality testing at Bagmati tributaries, air quality monitoring using low-cost sensors in high-pollution zones, and drainage system mapping during monsoon seasons. Engage with key informants including waste pickers (*bhanjyang*), community leaders, and municipal officers.</w:t>
      </w:r>
    </w:p>
    <w:p>
      <w:pPr>
        <w:numPr>
          <w:ilvl w:val="0"/>
          <w:numId w:val="1002"/>
        </w:numPr>
        <w:pStyle w:val="Compact"/>
      </w:pPr>
      <w:r>
        <w:rPr>
          <w:bCs/>
          <w:b/>
        </w:rPr>
        <w:t xml:space="preserve">Engineering Design &amp; Modeling (Months 5-8):</w:t>
      </w:r>
      <w:r>
        <w:t xml:space="preserve"> </w:t>
      </w:r>
      <w:r>
        <w:t xml:space="preserve">Utilize hydrological modeling software (e.g., SWMM) for drainage/wastewater systems and engineering design principles to develop scalable prototypes for decentralized treatment units. Apply air dispersion models to evaluate pollution reduction from proposed interventions.</w:t>
      </w:r>
    </w:p>
    <w:p>
      <w:pPr>
        <w:numPr>
          <w:ilvl w:val="0"/>
          <w:numId w:val="1002"/>
        </w:numPr>
        <w:pStyle w:val="Compact"/>
      </w:pPr>
      <w:r>
        <w:rPr>
          <w:bCs/>
          <w:b/>
        </w:rPr>
        <w:t xml:space="preserve">Stakeholder Co-Creation Workshops (Months 7-9):</w:t>
      </w:r>
      <w:r>
        <w:t xml:space="preserve"> </w:t>
      </w:r>
      <w:r>
        <w:t xml:space="preserve">Facilitate participatory workshops in Kathmandu neighborhoods with residents, local authorities, and NGOs to refine designs based on cultural practices, affordability, and ease of maintenance – ensuring the solutions are not just technically sound but socially viable for an</w:t>
      </w:r>
      <w:r>
        <w:t xml:space="preserve"> </w:t>
      </w:r>
      <w:r>
        <w:rPr>
          <w:bCs/>
          <w:b/>
        </w:rPr>
        <w:t xml:space="preserve">Environmental Engineer</w:t>
      </w:r>
      <w:r>
        <w:t xml:space="preserve"> </w:t>
      </w:r>
      <w:r>
        <w:t xml:space="preserve">to implement.</w:t>
      </w:r>
    </w:p>
    <w:p>
      <w:pPr>
        <w:numPr>
          <w:ilvl w:val="0"/>
          <w:numId w:val="1002"/>
        </w:numPr>
        <w:pStyle w:val="Compact"/>
      </w:pPr>
      <w:r>
        <w:rPr>
          <w:bCs/>
          <w:b/>
        </w:rPr>
        <w:t xml:space="preserve">Impact Assessment &amp; Proposal Finalization (Months 10-12):</w:t>
      </w:r>
      <w:r>
        <w:t xml:space="preserve"> </w:t>
      </w:r>
      <w:r>
        <w:t xml:space="preserve">Quantify projected environmental and economic benefits. Compile a comprehensive, actionable thesis document detailing the integrated management framework specifically designed for deployment by an</w:t>
      </w:r>
      <w:r>
        <w:t xml:space="preserve"> </w:t>
      </w:r>
      <w:r>
        <w:rPr>
          <w:bCs/>
          <w:b/>
        </w:rPr>
        <w:t xml:space="preserve">Environmental Engineer</w:t>
      </w:r>
      <w:r>
        <w:t xml:space="preserve"> </w:t>
      </w:r>
      <w:r>
        <w:t xml:space="preserve">working within Nepal's institutional landscape in Kathmandu Valley.</w:t>
      </w:r>
    </w:p>
    <w:bookmarkEnd w:id="23"/>
    <w:bookmarkStart w:id="24" w:name="X04695ef000e16fc74c3db7b79d4d92ef3b56a7a"/>
    <w:p>
      <w:pPr>
        <w:pStyle w:val="Heading2"/>
      </w:pPr>
      <w:r>
        <w:t xml:space="preserve">5. Expected Contribution to Environmental Engineering Practice in Nepal Kathmandu</w:t>
      </w:r>
    </w:p>
    <w:p>
      <w:pPr>
        <w:pStyle w:val="FirstParagraph"/>
      </w:pPr>
      <w:r>
        <w:t xml:space="preserve">This research directly addresses the critical gap between environmental engineering theory and practice within Nepal. It will deliver a tangible, context-specific blueprint – not just a theoretical model – that an</w:t>
      </w:r>
      <w:r>
        <w:t xml:space="preserve"> </w:t>
      </w:r>
      <w:r>
        <w:rPr>
          <w:bCs/>
          <w:b/>
        </w:rPr>
        <w:t xml:space="preserve">Environmental Engineer</w:t>
      </w:r>
      <w:r>
        <w:t xml:space="preserve"> </w:t>
      </w:r>
      <w:r>
        <w:t xml:space="preserve">can utilize immediately upon graduation or during early career development within Kathmandu Valley municipalities or NGOs operating in Nepal. The proposal emphasizes solutions that respect local resource constraints (e.g., using locally available materials for composting units, leveraging existing informal waste collection networks) and align with Nepal's national priorities. By focusing on integration (waste, water, air), community ownership, and realistic implementation pathways, the thesis will contribute significantly to building the capacity of Environmental Engineers in Nepal Kathmandu to become effective catalysts for sustainable urban development. This work is not just an academic exercise; it is a necessary step towards securing a healthier environment and more resilient future for the people of Nepal Kathmandu Valley.</w:t>
      </w:r>
    </w:p>
    <w:bookmarkEnd w:id="24"/>
    <w:bookmarkStart w:id="25" w:name="conclusion"/>
    <w:p>
      <w:pPr>
        <w:pStyle w:val="Heading2"/>
      </w:pPr>
      <w:r>
        <w:t xml:space="preserve">6. Conclusion</w:t>
      </w:r>
    </w:p>
    <w:p>
      <w:pPr>
        <w:pStyle w:val="FirstParagraph"/>
      </w:pPr>
      <w:r>
        <w:t xml:space="preserve">The environmental challenges confronting Nepal Kathmandu demand immediate, locally-rooted engineering interventions. This Thesis Proposal outlines a focused, actionable research pathway centered on the pivotal role of the</w:t>
      </w:r>
      <w:r>
        <w:t xml:space="preserve"> </w:t>
      </w:r>
      <w:r>
        <w:rPr>
          <w:bCs/>
          <w:b/>
        </w:rPr>
        <w:t xml:space="preserve">Environmental Engineer</w:t>
      </w:r>
      <w:r>
        <w:t xml:space="preserve">. By grounding the study in deep understanding of Kathmandu's unique urban ecology and socio-cultural fabric, and by co-creating solutions with communities and institutions within Nepal, this research promises to deliver practical knowledge that empowers Environmental Engineers to drive tangible environmental improvements. The successful completion of this thesis will provide a critical resource for municipal authorities in Nepal Kathmandu, academia (e.g., Institute of Engineering at Tribhuvan University), and practitioners, directly advancing the field of Environmental Engineering within the specific context where it is most urgently needed: Nepal Kathmandu.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through Environmental Engineering in Nepal Kathmandu</dc:title>
  <dc:creator/>
  <dc:language>en</dc:language>
  <cp:keywords/>
  <dcterms:created xsi:type="dcterms:W3CDTF">2026-07-14T05:15:22Z</dcterms:created>
  <dcterms:modified xsi:type="dcterms:W3CDTF">2026-07-14T05:15:22Z</dcterms:modified>
</cp:coreProperties>
</file>

<file path=docProps/custom.xml><?xml version="1.0" encoding="utf-8"?>
<Properties xmlns="http://schemas.openxmlformats.org/officeDocument/2006/custom-properties" xmlns:vt="http://schemas.openxmlformats.org/officeDocument/2006/docPropsVTypes"/>
</file>