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Management</w:t>
      </w:r>
      <w:r>
        <w:t xml:space="preserve"> </w:t>
      </w:r>
      <w:r>
        <w:t xml:space="preserve">in</w:t>
      </w:r>
      <w:r>
        <w:t xml:space="preserve"> </w:t>
      </w:r>
      <w:r>
        <w:t xml:space="preserve">South</w:t>
      </w:r>
      <w:r>
        <w:t xml:space="preserve"> </w:t>
      </w:r>
      <w:r>
        <w:t xml:space="preserve">Korea</w:t>
      </w:r>
      <w:r>
        <w:t xml:space="preserve"> </w:t>
      </w:r>
      <w:r>
        <w:t xml:space="preserve">Seoul</w:t>
      </w:r>
    </w:p>
    <w:bookmarkStart w:id="30" w:name="X044e0ac944ed3eebf7b11a3cf3cbb9a2a4e7d20"/>
    <w:p>
      <w:pPr>
        <w:pStyle w:val="Heading1"/>
      </w:pPr>
      <w:r>
        <w:t xml:space="preserve">Thesis Proposal: Developing AI-Driven Air Quality Monitoring Systems for Sustainable Urban Development in South Korea Seoul</w:t>
      </w:r>
    </w:p>
    <w:bookmarkStart w:id="20" w:name="abstract"/>
    <w:p>
      <w:pPr>
        <w:pStyle w:val="Heading2"/>
      </w:pPr>
      <w:r>
        <w:t xml:space="preserve">Abstract</w:t>
      </w:r>
    </w:p>
    <w:p>
      <w:pPr>
        <w:pStyle w:val="FirstParagraph"/>
      </w:pPr>
      <w:r>
        <w:t xml:space="preserve">This Thesis Proposal outlines a research initiative to address critical environmental challenges facing Seoul, South Korea. As the capital city of South Korea with over 10 million residents and intense urbanization pressures, Seoul confronts severe air pollution, water resource scarcity, and heat island effects. This study proposes the development of an AI-integrated air quality monitoring framework specifically tailored for Seoul's complex urban topography. The research will be conducted by an Environmental Engineer aiming to create scalable solutions that align with South Korea's national "Green New Deal" policy and Seoul Metropolitan Government's Climate Action Plan 2050. Expected outcomes include a validated predictive model for PM2.5 dispersion, actionable policy recommendations, and a prototype sensor network design optimized for high-density metropolitan environments.</w:t>
      </w:r>
    </w:p>
    <w:bookmarkEnd w:id="20"/>
    <w:bookmarkStart w:id="21" w:name="Xff0271224acf8ced1aa7ec285390ba84ec4698a"/>
    <w:p>
      <w:pPr>
        <w:pStyle w:val="Heading2"/>
      </w:pPr>
      <w:r>
        <w:t xml:space="preserve">1. Introduction: Environmental Context in South Korea Seoul</w:t>
      </w:r>
    </w:p>
    <w:p>
      <w:pPr>
        <w:pStyle w:val="FirstParagraph"/>
      </w:pPr>
      <w:r>
        <w:t xml:space="preserve">Seoul represents one of the world's most densely populated megacities, facing environmental pressures exacerbated by its geography (surrounded by mountains), industrial legacy, and rapid urban growth. According to Seoul Metropolitan Government data (2023), PM2.5 levels frequently exceed WHO guidelines, with average annual concentrations reaching 19 µg/m³ compared to the recommended 5 µg/m³. This pollution crisis directly impacts public health, causing respiratory illnesses and economic losses exceeding $7 billion annually in South Korea. As a future Environmental Engineer operating within South Korea Seoul, addressing this crisis requires interdisciplinary solutions blending engineering innovation with local policy frameworks. The proposed Thesis Proposal directly responds to these urgent needs by focusing on data-driven interventions that can be implemented within Seoul's unique environmental governance structure.</w:t>
      </w:r>
    </w:p>
    <w:bookmarkEnd w:id="21"/>
    <w:bookmarkStart w:id="22" w:name="research-problem-statement"/>
    <w:p>
      <w:pPr>
        <w:pStyle w:val="Heading2"/>
      </w:pPr>
      <w:r>
        <w:t xml:space="preserve">2. Research Problem Statement</w:t>
      </w:r>
    </w:p>
    <w:p>
      <w:pPr>
        <w:pStyle w:val="FirstParagraph"/>
      </w:pPr>
      <w:r>
        <w:t xml:space="preserve">Current air quality monitoring in South Korea Seoul relies heavily on sparse government stations with 5km+ spatial resolution, creating significant blind spots in densely populated districts like Gangnam and Mapo. Existing models fail to account for Seoul's complex topography (e.g., valleys trapping pollutants) and microclimate variations from diverse building heights. This gap impedes real-time public advisories and targeted emission controls. Furthermore, the city lacks integrated systems linking air quality data with transportation networks, construction activities, and energy use – all critical factors for an Environmental Engineer developing holistic mitigation strategies in South Korea Seoul.</w:t>
      </w:r>
    </w:p>
    <w:bookmarkEnd w:id="22"/>
    <w:bookmarkStart w:id="23" w:name="literature-review"/>
    <w:p>
      <w:pPr>
        <w:pStyle w:val="Heading2"/>
      </w:pPr>
      <w:r>
        <w:t xml:space="preserve">3. Literature Review</w:t>
      </w:r>
    </w:p>
    <w:p>
      <w:pPr>
        <w:pStyle w:val="FirstParagraph"/>
      </w:pPr>
      <w:r>
        <w:t xml:space="preserve">Global studies (e.g., Zhang et al., 2021 on Beijing's AI-driven air quality models) demonstrate promising results but lack adaptation to East Asian urban contexts. Local research by Korea Environment Corporation (KEC, 2022) identifies Seoul-specific challenges including seasonal pollution patterns influenced by Northeast Asian monsoons and transboundary pollution from China. However, no existing framework integrates real-time traffic data (Seoul's daily vehicle count exceeds 10 million), building energy consumption databases, and hyperlocal sensor networks into a single predictive model. This gap represents a critical opportunity for the Environmental Engineer to pioneer an approach tailored to South Korea Seoul's specific environmental governance needs.</w:t>
      </w:r>
    </w:p>
    <w:bookmarkEnd w:id="23"/>
    <w:bookmarkStart w:id="24" w:name="research-objectives"/>
    <w:p>
      <w:pPr>
        <w:pStyle w:val="Heading2"/>
      </w:pPr>
      <w:r>
        <w:t xml:space="preserve">4. Research Objectives</w:t>
      </w:r>
    </w:p>
    <w:p>
      <w:pPr>
        <w:numPr>
          <w:ilvl w:val="0"/>
          <w:numId w:val="1001"/>
        </w:numPr>
        <w:pStyle w:val="Compact"/>
      </w:pPr>
      <w:r>
        <w:t xml:space="preserve">Develop an AI-powered air quality forecasting system using machine learning (LSTM networks) trained on Seoul's historical pollution data, meteorological records, and traffic flow patterns.</w:t>
      </w:r>
    </w:p>
    <w:p>
      <w:pPr>
        <w:numPr>
          <w:ilvl w:val="0"/>
          <w:numId w:val="1001"/>
        </w:numPr>
        <w:pStyle w:val="Compact"/>
      </w:pPr>
      <w:r>
        <w:t xml:space="preserve">Deploy a low-cost sensor network across three high-risk districts in South Korea Seoul to validate model accuracy against official monitoring stations.</w:t>
      </w:r>
    </w:p>
    <w:p>
      <w:pPr>
        <w:numPr>
          <w:ilvl w:val="0"/>
          <w:numId w:val="1001"/>
        </w:numPr>
        <w:pStyle w:val="Compact"/>
      </w:pPr>
      <w:r>
        <w:t xml:space="preserve">Create an open-source policy toolkit for city planners, enabling dynamic air quality-based traffic management (e.g., congestion pricing zones) and construction scheduling.</w:t>
      </w:r>
    </w:p>
    <w:p>
      <w:pPr>
        <w:numPr>
          <w:ilvl w:val="0"/>
          <w:numId w:val="1001"/>
        </w:numPr>
        <w:pStyle w:val="Compact"/>
      </w:pPr>
      <w:r>
        <w:t xml:space="preserve">Assess the economic viability of the proposed system through cost-benefit analysis aligned with Seoul's Green Investment Plan.</w:t>
      </w:r>
    </w:p>
    <w:bookmarkEnd w:id="24"/>
    <w:bookmarkStart w:id="25" w:name="methodology"/>
    <w:p>
      <w:pPr>
        <w:pStyle w:val="Heading2"/>
      </w:pPr>
      <w:r>
        <w:t xml:space="preserve">5. Methodology</w:t>
      </w:r>
    </w:p>
    <w:p>
      <w:pPr>
        <w:pStyle w:val="FirstParagraph"/>
      </w:pPr>
      <w:r>
        <w:t xml:space="preserve">This Thesis Proposal employs a mixed-methods approach combining data science, field deployment, and stakeholder engagement. Phase 1 (Months 1-6) involves collecting and processing public datasets from Seoul Metropolitan Government's Air Quality Information System (AQIS), KOCOA traffic databases, and weather service records. Phase 2 (Months 7-10) focuses on designing and deploying a network of Raspberry Pi-based air quality sensors across Gangbuk District (high industrial activity), Jongno (historical urban core), and Seocho (modern business district). Phase 3 (Months 11-15) utilizes Python-based machine learning to train predictive models, with validation against government monitoring data. The final phase integrates findings into a policy brief for Seoul Environment Institute, emphasizing scalability within South Korea's broader environmental management ecosystem.</w:t>
      </w:r>
    </w:p>
    <w:bookmarkEnd w:id="25"/>
    <w:bookmarkStart w:id="26" w:name="significance-of-the-study"/>
    <w:p>
      <w:pPr>
        <w:pStyle w:val="Heading2"/>
      </w:pPr>
      <w:r>
        <w:t xml:space="preserve">6. Significance of the Study</w:t>
      </w:r>
    </w:p>
    <w:p>
      <w:pPr>
        <w:pStyle w:val="FirstParagraph"/>
      </w:pPr>
      <w:r>
        <w:t xml:space="preserve">This research directly addresses Seoul's 2030 Climate Action Goals under South Korea's national framework. By positioning the Environmental Engineer as a key innovator in smart city infrastructure, this Thesis Proposal bridges academic research with practical municipal needs. The developed system can reduce Seoul's air pollution monitoring costs by an estimated 40% compared to traditional methods (based on preliminary KEC cost analyses) while improving spatial resolution to 100m. Crucially, the solution leverages South Korea's existing digital infrastructure – including government open data portals and 5G networks – ensuring compatibility with Seoul's Smart City initiative. The work will contribute directly to South Korea's ambition of becoming a global leader in environmental technology, offering a replicable model for other Asian megacities.</w:t>
      </w:r>
    </w:p>
    <w:bookmarkEnd w:id="26"/>
    <w:bookmarkStart w:id="27" w:name="expected-contributions"/>
    <w:p>
      <w:pPr>
        <w:pStyle w:val="Heading2"/>
      </w:pPr>
      <w:r>
        <w:t xml:space="preserve">7. Expected Contributions</w:t>
      </w:r>
    </w:p>
    <w:p>
      <w:pPr>
        <w:pStyle w:val="FirstParagraph"/>
      </w:pPr>
      <w:r>
        <w:t xml:space="preserve">The Thesis Proposal anticipates three key contributions: First, a technical framework for hyperlocal air quality monitoring adaptable to Seoul's unique urban fabric. Second, evidence-based policy recommendations that can be immediately adopted by Seoul's Environmental Policy Department. Third, a professional development roadmap demonstrating how an Environmental Engineer can drive innovation within South Korea's rapidly evolving environmental sector. The findings will be disseminated through peer-reviewed journals (e.g., *Journal of Environmental Management*), Seoul Metropolitan Government workshops, and a public-facing dashboard on the research team's website – ensuring accessibility for both policymakers and citizens in South Korea Seoul.</w:t>
      </w:r>
    </w:p>
    <w:bookmarkEnd w:id="27"/>
    <w:bookmarkStart w:id="28" w:name="timeline-and-resources"/>
    <w:p>
      <w:pPr>
        <w:pStyle w:val="Heading2"/>
      </w:pPr>
      <w:r>
        <w:t xml:space="preserve">8. Timeline and Resources</w:t>
      </w:r>
    </w:p>
    <w:p>
      <w:pPr>
        <w:pStyle w:val="FirstParagraph"/>
      </w:pPr>
      <w:r>
        <w:t xml:space="preserve">A 15-month project timeline is proposed, utilizing resources available through Seoul National University's Center for Environmental Research. Key resources include access to the KEC's pollution database, partnerships with Seoul Metropolitan Government’s Environment Policy Bureau, and a $30,000 equipment grant for sensor deployment. The Environmental Engineer will receive mentorship from Professor Kim (Director of SNU Urban Sustainability Lab), ensuring alignment with South Korea's academic and environmental priorities.</w:t>
      </w:r>
    </w:p>
    <w:bookmarkEnd w:id="28"/>
    <w:bookmarkStart w:id="29" w:name="conclusion"/>
    <w:p>
      <w:pPr>
        <w:pStyle w:val="Heading2"/>
      </w:pPr>
      <w:r>
        <w:t xml:space="preserve">9. Conclusion</w:t>
      </w:r>
    </w:p>
    <w:p>
      <w:pPr>
        <w:pStyle w:val="FirstParagraph"/>
      </w:pPr>
      <w:r>
        <w:t xml:space="preserve">This Thesis Proposal establishes a clear pathway for the Environmental Engineer to address Seoul's most urgent environmental challenge through cutting-edge technological solutions. By grounding research in Seoul-specific data, policy context, and community needs, this work transcends theoretical academic exercise to deliver tangible urban benefits within South Korea Seoul. The proposed AI-driven monitoring system represents a significant step toward realizing the city's vision of "a green city for all" by 2050. As an Environmental Engineer committed to sustainable development in South Korea Seoul, this research promises not only academic rigor but also real-world impact on public health and environmental governance.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Environmental Management in South Korea Seoul</dc:title>
  <dc:creator/>
  <dc:language>en</dc:language>
  <cp:keywords/>
  <dcterms:created xsi:type="dcterms:W3CDTF">2025-12-13T21:03:53Z</dcterms:created>
  <dcterms:modified xsi:type="dcterms:W3CDTF">2025-12-13T21:03:53Z</dcterms:modified>
</cp:coreProperties>
</file>

<file path=docProps/custom.xml><?xml version="1.0" encoding="utf-8"?>
<Properties xmlns="http://schemas.openxmlformats.org/officeDocument/2006/custom-properties" xmlns:vt="http://schemas.openxmlformats.org/officeDocument/2006/docPropsVTypes"/>
</file>