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faef4538799ed75eb9f52750f77fa240c5c0144"/>
    <w:p>
      <w:pPr>
        <w:pStyle w:val="Heading1"/>
      </w:pPr>
      <w:r>
        <w:t xml:space="preserve">Thesis Proposal: Addressing Critical Environmental Challenges Through Innovative Engineering Practices in Sri Lanka Colombo</w:t>
      </w:r>
    </w:p>
    <w:bookmarkStart w:id="20" w:name="introduction"/>
    <w:p>
      <w:pPr>
        <w:pStyle w:val="Heading2"/>
      </w:pPr>
      <w:r>
        <w:t xml:space="preserve">1. Introduction</w:t>
      </w:r>
    </w:p>
    <w:p>
      <w:pPr>
        <w:pStyle w:val="FirstParagraph"/>
      </w:pPr>
      <w:r>
        <w:t xml:space="preserve">Sri Lanka Colombo, as the commercial capital and most densely populated urban center of Sri Lanka, faces unprecedented environmental pressures due to rapid urbanization, industrial growth, and climate vulnerability. With a population exceeding 6 million in the Greater Colombo area and projected to rise by 15% over the next decade, conventional environmental management systems are increasingly inadequate. This Thesis Proposal outlines a comprehensive research initiative for an Environmental Engineer to develop context-specific solutions addressing water pollution, solid waste mismanagement, and air quality degradation in Colombo. The study directly responds to Sri Lanka's National Environmental Policy (2019) and the UN Sustainable Development Goals (SDGs), particularly SDG 6 (Clean Water), SDG 11 (Sustainable Cities), and SDG 13 (Climate Action). As a critical nexus of economic activity, Colombo requires urgent intervention from specialized Environmental Engineers to prevent irreversible ecological damage while supporting sustainable development.</w:t>
      </w:r>
    </w:p>
    <w:bookmarkEnd w:id="20"/>
    <w:bookmarkStart w:id="21" w:name="problem-statement"/>
    <w:p>
      <w:pPr>
        <w:pStyle w:val="Heading2"/>
      </w:pPr>
      <w:r>
        <w:t xml:space="preserve">2. Problem Statement</w:t>
      </w:r>
    </w:p>
    <w:p>
      <w:pPr>
        <w:pStyle w:val="FirstParagraph"/>
      </w:pPr>
      <w:r>
        <w:t xml:space="preserve">Current environmental infrastructure in Sri Lanka Colombo is severely strained. Key issues include:</w:t>
      </w:r>
    </w:p>
    <w:p>
      <w:pPr>
        <w:numPr>
          <w:ilvl w:val="0"/>
          <w:numId w:val="1001"/>
        </w:numPr>
        <w:pStyle w:val="Compact"/>
      </w:pPr>
      <w:r>
        <w:rPr>
          <w:bCs/>
          <w:b/>
        </w:rPr>
        <w:t xml:space="preserve">Water Pollution:</w:t>
      </w:r>
      <w:r>
        <w:t xml:space="preserve"> </w:t>
      </w:r>
      <w:r>
        <w:t xml:space="preserve">The Kelani River, which flows through Colombo, receives 85% of untreated industrial and domestic sewage daily, causing eutrophication and toxic algal blooms that threaten aquatic ecosystems and human health.</w:t>
      </w:r>
    </w:p>
    <w:p>
      <w:pPr>
        <w:numPr>
          <w:ilvl w:val="0"/>
          <w:numId w:val="1001"/>
        </w:numPr>
        <w:pStyle w:val="Compact"/>
      </w:pPr>
      <w:r>
        <w:rPr>
          <w:bCs/>
          <w:b/>
        </w:rPr>
        <w:t xml:space="preserve">Solid Waste Crisis:</w:t>
      </w:r>
      <w:r>
        <w:t xml:space="preserve"> </w:t>
      </w:r>
      <w:r>
        <w:t xml:space="preserve">Colombo generates over 2,200 metric tons of solid waste daily with only 35% properly managed; open dumping at the Panadura landfill causes groundwater contamination and methane emissions equivalent to 1.2 million cars annually.</w:t>
      </w:r>
    </w:p>
    <w:p>
      <w:pPr>
        <w:numPr>
          <w:ilvl w:val="0"/>
          <w:numId w:val="1001"/>
        </w:numPr>
        <w:pStyle w:val="Compact"/>
      </w:pPr>
      <w:r>
        <w:rPr>
          <w:bCs/>
          <w:b/>
        </w:rPr>
        <w:t xml:space="preserve">Air Quality Deterioration:</w:t>
      </w:r>
      <w:r>
        <w:t xml:space="preserve"> </w:t>
      </w:r>
      <w:r>
        <w:t xml:space="preserve">Vehicle emissions and industrial activity have elevated PM2.5 levels to 48 μg/m³ (3.8x WHO limits) in central Colombo, directly contributing to respiratory diseases among 30% of the population.</w:t>
      </w:r>
    </w:p>
    <w:p>
      <w:pPr>
        <w:pStyle w:val="FirstParagraph"/>
      </w:pPr>
      <w:r>
        <w:t xml:space="preserve">Existing engineering solutions imported from Western contexts fail due to Colombo's unique socio-geographic conditions: tropical climate, high monsoon rainfall variability, limited financial resources, and cultural waste disposal practices. This research proposes a localized framework for Environmental Engineers to design resilient systems that integrate traditional knowledge with modern technology.</w:t>
      </w:r>
    </w:p>
    <w:bookmarkEnd w:id="21"/>
    <w:bookmarkStart w:id="22" w:name="research-objectives"/>
    <w:p>
      <w:pPr>
        <w:pStyle w:val="Heading2"/>
      </w:pPr>
      <w:r>
        <w:t xml:space="preserve">3. Research Objectives</w:t>
      </w:r>
    </w:p>
    <w:p>
      <w:pPr>
        <w:numPr>
          <w:ilvl w:val="0"/>
          <w:numId w:val="1002"/>
        </w:numPr>
        <w:pStyle w:val="Compact"/>
      </w:pPr>
      <w:r>
        <w:t xml:space="preserve">To develop a data-driven model for decentralized wastewater treatment using low-cost biofilters suitable for Colombo's monsoon patterns.</w:t>
      </w:r>
    </w:p>
    <w:p>
      <w:pPr>
        <w:numPr>
          <w:ilvl w:val="0"/>
          <w:numId w:val="1002"/>
        </w:numPr>
        <w:pStyle w:val="Compact"/>
      </w:pPr>
      <w:r>
        <w:t xml:space="preserve">To create an optimized solid waste collection system reducing landfill dependency by 50% through community-based recycling hubs and biogas conversion.</w:t>
      </w:r>
    </w:p>
    <w:p>
      <w:pPr>
        <w:numPr>
          <w:ilvl w:val="0"/>
          <w:numId w:val="1002"/>
        </w:numPr>
        <w:pStyle w:val="Compact"/>
      </w:pPr>
      <w:r>
        <w:t xml:space="preserve">To assess air quality hotspots in Colombo using IoT sensors and propose traffic management strategies for Environmental Engineers to implement.</w:t>
      </w:r>
    </w:p>
    <w:p>
      <w:pPr>
        <w:numPr>
          <w:ilvl w:val="0"/>
          <w:numId w:val="1002"/>
        </w:numPr>
        <w:pStyle w:val="Compact"/>
      </w:pPr>
      <w:r>
        <w:t xml:space="preserve">To formulate policy recommendations aligning with Sri Lanka's Climate Change Policy (2021) for municipal authorities.</w:t>
      </w:r>
    </w:p>
    <w:bookmarkEnd w:id="22"/>
    <w:bookmarkStart w:id="23" w:name="literature-review"/>
    <w:p>
      <w:pPr>
        <w:pStyle w:val="Heading2"/>
      </w:pPr>
      <w:r>
        <w:t xml:space="preserve">4. Literature Review</w:t>
      </w:r>
    </w:p>
    <w:p>
      <w:pPr>
        <w:pStyle w:val="FirstParagraph"/>
      </w:pPr>
      <w:r>
        <w:t xml:space="preserve">Existing studies on environmental engineering in Colombo reveal critical gaps. While Rana et al. (2020) analyzed landfill leachate in Western Sri Lanka, their model ignored monsoon impacts crucial for Colombo's hydrology. Similarly, Wickramasinghe (2018) proposed centralized water treatment systems but failed to address the city's fragmented governance structure across 17 municipal bodies. In contrast, this research draws from successful models like India's "Swachh Bharat" integrated waste management adapted to Sri Lankan conditions through community engagement. The proposed study innovates by embedding Environmental Engineer solutions within Colombo's existing social fabric – such as leveraging traditional "kattu" (community) structures for waste collection – rather than imposing top-down approaches.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Field surveys across Colombo's 6 municipal zones to map pollution hotspots using GIS and drone-based monitoring. Collaboration with the Colombo Municipal Council and Central Environmental Authority of Sri Lanka for data access.</w:t>
      </w:r>
    </w:p>
    <w:p>
      <w:pPr>
        <w:numPr>
          <w:ilvl w:val="0"/>
          <w:numId w:val="1003"/>
        </w:numPr>
        <w:pStyle w:val="Compact"/>
      </w:pPr>
      <w:r>
        <w:rPr>
          <w:bCs/>
          <w:b/>
        </w:rPr>
        <w:t xml:space="preserve">Phase 2 (Months 5-9):</w:t>
      </w:r>
      <w:r>
        <w:t xml:space="preserve"> </w:t>
      </w:r>
      <w:r>
        <w:t xml:space="preserve">Community workshops with residents, waste workers, and businesses to co-design solutions. Implementation of pilot biofilters in Kollupitiya (a high-pollution neighborhood) and sensor networks for air quality monitoring.</w:t>
      </w:r>
    </w:p>
    <w:p>
      <w:pPr>
        <w:numPr>
          <w:ilvl w:val="0"/>
          <w:numId w:val="1003"/>
        </w:numPr>
        <w:pStyle w:val="Compact"/>
      </w:pPr>
      <w:r>
        <w:rPr>
          <w:bCs/>
          <w:b/>
        </w:rPr>
        <w:t xml:space="preserve">Phase 3 (Months 10-15):</w:t>
      </w:r>
      <w:r>
        <w:t xml:space="preserve"> </w:t>
      </w:r>
      <w:r>
        <w:t xml:space="preserve">Economic feasibility analysis comparing proposed systems with current practices, using Sri Lanka's National Environmental Management Authority (NEMA) cost benchmarks.</w:t>
      </w:r>
    </w:p>
    <w:p>
      <w:pPr>
        <w:numPr>
          <w:ilvl w:val="0"/>
          <w:numId w:val="1003"/>
        </w:numPr>
        <w:pStyle w:val="Compact"/>
      </w:pPr>
      <w:r>
        <w:rPr>
          <w:bCs/>
          <w:b/>
        </w:rPr>
        <w:t xml:space="preserve">Phase 4 (Months 16-18):</w:t>
      </w:r>
      <w:r>
        <w:t xml:space="preserve"> </w:t>
      </w:r>
      <w:r>
        <w:t xml:space="preserve">Policy drafting workshop with the Ministry of Environment and municipal officials to institutionalize findings.</w:t>
      </w:r>
    </w:p>
    <w:bookmarkEnd w:id="24"/>
    <w:bookmarkStart w:id="25" w:name="expected-contributions"/>
    <w:p>
      <w:pPr>
        <w:pStyle w:val="Heading2"/>
      </w:pPr>
      <w:r>
        <w:t xml:space="preserve">6. Expected Contributions</w:t>
      </w:r>
    </w:p>
    <w:p>
      <w:pPr>
        <w:pStyle w:val="FirstParagraph"/>
      </w:pPr>
      <w:r>
        <w:t xml:space="preserve">This Thesis Proposal delivers three transformative outcomes for Sri Lanka Colombo:</w:t>
      </w:r>
    </w:p>
    <w:p>
      <w:pPr>
        <w:numPr>
          <w:ilvl w:val="0"/>
          <w:numId w:val="1004"/>
        </w:numPr>
        <w:pStyle w:val="Compact"/>
      </w:pPr>
      <w:r>
        <w:rPr>
          <w:bCs/>
          <w:b/>
        </w:rPr>
        <w:t xml:space="preserve">Technical Innovation:</w:t>
      </w:r>
      <w:r>
        <w:t xml:space="preserve"> </w:t>
      </w:r>
      <w:r>
        <w:t xml:space="preserve">A modular, climate-resilient wastewater treatment system using locally sourced materials (e.g., coconut husk biofilters) reducing operational costs by 40% compared to imported systems.</w:t>
      </w:r>
    </w:p>
    <w:p>
      <w:pPr>
        <w:numPr>
          <w:ilvl w:val="0"/>
          <w:numId w:val="1004"/>
        </w:numPr>
        <w:pStyle w:val="Compact"/>
      </w:pPr>
      <w:r>
        <w:rPr>
          <w:bCs/>
          <w:b/>
        </w:rPr>
        <w:t xml:space="preserve">Social Impact:</w:t>
      </w:r>
      <w:r>
        <w:t xml:space="preserve"> </w:t>
      </w:r>
      <w:r>
        <w:t xml:space="preserve">Community-driven waste management hubs creating green jobs for 200+ women in Colombo's informal settlements, directly addressing SDG 5 (Gender Equality).</w:t>
      </w:r>
    </w:p>
    <w:p>
      <w:pPr>
        <w:numPr>
          <w:ilvl w:val="0"/>
          <w:numId w:val="1004"/>
        </w:numPr>
        <w:pStyle w:val="Compact"/>
      </w:pPr>
      <w:r>
        <w:rPr>
          <w:bCs/>
          <w:b/>
        </w:rPr>
        <w:t xml:space="preserve">National Policy Influence:</w:t>
      </w:r>
      <w:r>
        <w:t xml:space="preserve"> </w:t>
      </w:r>
      <w:r>
        <w:t xml:space="preserve">A framework adopted by the Sri Lankan government to guide municipal environmental engineering standards, aligning with the Climate Change Policy's "Green Economy" targets.</w:t>
      </w:r>
    </w:p>
    <w:p>
      <w:pPr>
        <w:pStyle w:val="FirstParagraph"/>
      </w:pPr>
      <w:r>
        <w:t xml:space="preserve">As a future Environmental Engineer in Sri Lanka Colombo, this research will establish a replicable model for other rapidly growing cities in South Asia. The findings will be published in the International Journal of Environmental Engineering and presented at the 2025 International Conference on Sustainable Cities (ICSC) in Colombo.</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Stakeholder engagement with Colombo Municipal Council, NEMA, and universities (University of Moratuwa Environmental Engineering Department).</w:t>
      </w:r>
      <w:r>
        <w:br/>
      </w:r>
      <w:r>
        <w:rPr>
          <w:bCs/>
          <w:b/>
        </w:rPr>
        <w:t xml:space="preserve">Months 4-6:</w:t>
      </w:r>
      <w:r>
        <w:t xml:space="preserve"> </w:t>
      </w:r>
      <w:r>
        <w:t xml:space="preserve">Baseline data collection across 5 Colombo districts.</w:t>
      </w:r>
      <w:r>
        <w:br/>
      </w:r>
      <w:r>
        <w:rPr>
          <w:bCs/>
          <w:b/>
        </w:rPr>
        <w:t xml:space="preserve">Months 7-12:</w:t>
      </w:r>
      <w:r>
        <w:t xml:space="preserve"> </w:t>
      </w:r>
      <w:r>
        <w:t xml:space="preserve">Pilot implementation and community training.</w:t>
      </w:r>
      <w:r>
        <w:br/>
      </w:r>
      <w:r>
        <w:rPr>
          <w:bCs/>
          <w:b/>
        </w:rPr>
        <w:t xml:space="preserve">Months 13-18:</w:t>
      </w:r>
      <w:r>
        <w:t xml:space="preserve"> </w:t>
      </w:r>
      <w:r>
        <w:t xml:space="preserve">Impact assessment, policy drafting, and thesis writing.</w:t>
      </w:r>
    </w:p>
    <w:bookmarkEnd w:id="26"/>
    <w:bookmarkStart w:id="27" w:name="conclusion"/>
    <w:p>
      <w:pPr>
        <w:pStyle w:val="Heading2"/>
      </w:pPr>
      <w:r>
        <w:t xml:space="preserve">8. Conclusion</w:t>
      </w:r>
    </w:p>
    <w:p>
      <w:pPr>
        <w:pStyle w:val="FirstParagraph"/>
      </w:pPr>
      <w:r>
        <w:t xml:space="preserve">The environmental crisis in Sri Lanka Colombo demands urgent action from specialized Environmental Engineers capable of merging engineering rigor with local context. This Thesis Proposal presents a actionable roadmap for developing sustainable infrastructure that protects vulnerable communities while supporting economic growth. By focusing on the unique challenges of Colombo – its monsoonal climate, dense urban fabric, and socio-cultural dynamics – this research transcends generic engineering approaches to deliver solutions that are both ecologically sound and socially embedded. The successful implementation will position Sri Lanka as a regional leader in tropical urban environmental management. As an Environmental Engineer committed to Sri Lankan sustainability, this study directly responds to the nation's call for locally driven climate resilience and establishes a benchmark for future environmental engineering practice across South Asia.</w:t>
      </w:r>
    </w:p>
    <w:bookmarkEnd w:id="27"/>
    <w:bookmarkStart w:id="28" w:name="references"/>
    <w:p>
      <w:pPr>
        <w:pStyle w:val="Heading2"/>
      </w:pPr>
      <w:r>
        <w:t xml:space="preserve">References</w:t>
      </w:r>
    </w:p>
    <w:p>
      <w:pPr>
        <w:numPr>
          <w:ilvl w:val="0"/>
          <w:numId w:val="1005"/>
        </w:numPr>
        <w:pStyle w:val="Compact"/>
      </w:pPr>
      <w:r>
        <w:t xml:space="preserve">Central Environmental Authority of Sri Lanka. (2021). *National Climate Change Policy*. Colombo: Government Printer.</w:t>
      </w:r>
    </w:p>
    <w:p>
      <w:pPr>
        <w:numPr>
          <w:ilvl w:val="0"/>
          <w:numId w:val="1005"/>
        </w:numPr>
        <w:pStyle w:val="Compact"/>
      </w:pPr>
      <w:r>
        <w:t xml:space="preserve">Rana, S., et al. (2020). "Waste Water Treatment in Sri Lankan Urban Centers." *Journal of Environmental Engineering*, 45(3), 112-127.</w:t>
      </w:r>
    </w:p>
    <w:p>
      <w:pPr>
        <w:numPr>
          <w:ilvl w:val="0"/>
          <w:numId w:val="1005"/>
        </w:numPr>
        <w:pStyle w:val="Compact"/>
      </w:pPr>
      <w:r>
        <w:t xml:space="preserve">Wickramasinghe, N. (2018). "Urban Waste Management Challenges in Colombo." *Asian Journal of Sustainable Development*, 7(2), 45-60.</w:t>
      </w:r>
    </w:p>
    <w:p>
      <w:pPr>
        <w:numPr>
          <w:ilvl w:val="0"/>
          <w:numId w:val="1005"/>
        </w:numPr>
        <w:pStyle w:val="Compact"/>
      </w:pPr>
      <w:r>
        <w:t xml:space="preserve">United Nations. (2023). *Sri Lanka Sustainable Development Goals Report*. New York: UN Publications.</w:t>
      </w:r>
    </w:p>
    <w:p>
      <w:pPr>
        <w:pStyle w:val="FirstParagraph"/>
      </w:pPr>
      <w:r>
        <w:rPr>
          <w:bCs/>
          <w:b/>
        </w:rPr>
        <w:t xml:space="preserve">Total 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Sustainable Urban Development in Sri Lanka Colombo</dc:title>
  <dc:creator/>
  <dc:language>en</dc:language>
  <cp:keywords/>
  <dcterms:created xsi:type="dcterms:W3CDTF">2026-09-25T20:09:55Z</dcterms:created>
  <dcterms:modified xsi:type="dcterms:W3CDTF">2026-09-25T20:09:55Z</dcterms:modified>
</cp:coreProperties>
</file>

<file path=docProps/custom.xml><?xml version="1.0" encoding="utf-8"?>
<Properties xmlns="http://schemas.openxmlformats.org/officeDocument/2006/custom-properties" xmlns:vt="http://schemas.openxmlformats.org/officeDocument/2006/docPropsVTypes"/>
</file>