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Cinematic</w:t>
      </w:r>
      <w:r>
        <w:t xml:space="preserve"> </w:t>
      </w:r>
      <w:r>
        <w:t xml:space="preserve">Expression</w:t>
      </w:r>
      <w:r>
        <w:t xml:space="preserve"> </w:t>
      </w:r>
      <w:r>
        <w:t xml:space="preserve">in</w:t>
      </w:r>
      <w:r>
        <w:t xml:space="preserve"> </w:t>
      </w:r>
      <w:r>
        <w:t xml:space="preserve">Argentina</w:t>
      </w:r>
      <w:r>
        <w:t xml:space="preserve"> </w:t>
      </w:r>
      <w:r>
        <w:t xml:space="preserve">Córdoba</w:t>
      </w:r>
      <w:r>
        <w:t xml:space="preserve"> </w:t>
      </w:r>
      <w:r>
        <w:t xml:space="preserve">through</w:t>
      </w:r>
      <w:r>
        <w:t xml:space="preserve"> </w:t>
      </w:r>
      <w:r>
        <w:t xml:space="preserve">the</w:t>
      </w:r>
      <w:r>
        <w:t xml:space="preserve"> </w:t>
      </w:r>
      <w:r>
        <w:t xml:space="preserve">Lens</w:t>
      </w:r>
      <w:r>
        <w:t xml:space="preserve"> </w:t>
      </w:r>
      <w:r>
        <w:t xml:space="preserve">of</w:t>
      </w:r>
      <w:r>
        <w:t xml:space="preserve"> </w:t>
      </w:r>
      <w:r>
        <w:t xml:space="preserve">Contemporary</w:t>
      </w:r>
      <w:r>
        <w:t xml:space="preserve"> </w:t>
      </w:r>
      <w:r>
        <w:t xml:space="preserve">Film</w:t>
      </w:r>
      <w:r>
        <w:t xml:space="preserve"> </w:t>
      </w:r>
      <w:r>
        <w:t xml:space="preserve">Directors</w:t>
      </w:r>
    </w:p>
    <w:bookmarkStart w:id="30" w:name="Xccc64437a97816ec8819b51d7a13275dc270923"/>
    <w:p>
      <w:pPr>
        <w:pStyle w:val="Heading1"/>
      </w:pPr>
      <w:r>
        <w:t xml:space="preserve">Thesis Proposal: The Evolution of Cinematic Expression in Argentina Córdoba through the Lens of Contemporary Film Directors</w:t>
      </w:r>
    </w:p>
    <w:bookmarkStart w:id="20" w:name="introduction-and-background"/>
    <w:p>
      <w:pPr>
        <w:pStyle w:val="Heading2"/>
      </w:pPr>
      <w:r>
        <w:t xml:space="preserve">1. Introduction and Background</w:t>
      </w:r>
    </w:p>
    <w:p>
      <w:pPr>
        <w:pStyle w:val="FirstParagraph"/>
      </w:pPr>
      <w:r>
        <w:t xml:space="preserve">The cinematic landscape of Argentina has long been a vital cultural force, yet regional narratives outside Buenos Aires remain underexplored. This thesis proposes an in-depth examination of how contemporary</w:t>
      </w:r>
      <w:r>
        <w:t xml:space="preserve"> </w:t>
      </w:r>
      <w:r>
        <w:rPr>
          <w:bCs/>
          <w:b/>
        </w:rPr>
        <w:t xml:space="preserve">Film Director</w:t>
      </w:r>
      <w:r>
        <w:t xml:space="preserve">s in</w:t>
      </w:r>
      <w:r>
        <w:t xml:space="preserve"> </w:t>
      </w:r>
      <w:r>
        <w:rPr>
          <w:bCs/>
          <w:b/>
        </w:rPr>
        <w:t xml:space="preserve">Argentina Córdoba</w:t>
      </w:r>
      <w:r>
        <w:t xml:space="preserve"> </w:t>
      </w:r>
      <w:r>
        <w:t xml:space="preserve">are reshaping national cinema through localized storytelling, socio-political commentary, and innovative visual language. While Buenos Aires dominates Argentina's film industry, Córdoba—a city renowned for its rich cultural heritage and distinct identity—has emerged as a crucible for directors who challenge conventional narratives. This research addresses a critical gap: the absence of academic studies dedicated to Córdoba's unique cinematic contributions within Argentine film scholarship.</w:t>
      </w:r>
    </w:p>
    <w:bookmarkEnd w:id="20"/>
    <w:bookmarkStart w:id="21" w:name="problem-statement"/>
    <w:p>
      <w:pPr>
        <w:pStyle w:val="Heading2"/>
      </w:pPr>
      <w:r>
        <w:t xml:space="preserve">2. Problem Statement</w:t>
      </w:r>
    </w:p>
    <w:p>
      <w:pPr>
        <w:pStyle w:val="FirstParagraph"/>
      </w:pPr>
      <w:r>
        <w:t xml:space="preserve">Despite Córdoba's historical significance as Argentina's second-largest city and cultural epicenter, its film output is often marginalized in national discourse. Most scholarly attention focuses on Buenos Aires-based auteurs (e.g., María Luisa Bemberg, Lucrecia Martel), overlooking directors like Agustina Menta, Matías Piñeiro, and emerging talents such as Lucía Garibaldi. This proposal argues that Córdoba's distinct socio-cultural environment—characterized by its colonial architecture, university-driven intellectual scene, and economic challenges—forges a unique directorial ethos. Without analyzing this regional specificity, Argentine cinema risks perpetuating a monolithic narrative that erases peripheral voices.</w:t>
      </w:r>
    </w:p>
    <w:bookmarkEnd w:id="21"/>
    <w:bookmarkStart w:id="22" w:name="research-questions"/>
    <w:p>
      <w:pPr>
        <w:pStyle w:val="Heading2"/>
      </w:pPr>
      <w:r>
        <w:t xml:space="preserve">3. Research Questions</w:t>
      </w:r>
    </w:p>
    <w:p>
      <w:pPr>
        <w:numPr>
          <w:ilvl w:val="0"/>
          <w:numId w:val="1001"/>
        </w:numPr>
        <w:pStyle w:val="Compact"/>
      </w:pPr>
      <w:r>
        <w:t xml:space="preserve">How do Film Directors in Argentina Córdoba utilize local landscapes and socio-political contexts to create narratives distinct from Buenos Aires-centric cinema?</w:t>
      </w:r>
    </w:p>
    <w:p>
      <w:pPr>
        <w:numPr>
          <w:ilvl w:val="0"/>
          <w:numId w:val="1001"/>
        </w:numPr>
        <w:pStyle w:val="Compact"/>
      </w:pPr>
      <w:r>
        <w:t xml:space="preserve">In what ways do these directors negotiate regional identity against national film industry pressures?</w:t>
      </w:r>
    </w:p>
    <w:p>
      <w:pPr>
        <w:numPr>
          <w:ilvl w:val="0"/>
          <w:numId w:val="1001"/>
        </w:numPr>
        <w:pStyle w:val="Compact"/>
      </w:pPr>
      <w:r>
        <w:t xml:space="preserve">What innovative techniques emerge from Córdoba's filmmaking ecosystem (e.g., community-driven production, university collaborations)?</w:t>
      </w:r>
    </w:p>
    <w:bookmarkEnd w:id="22"/>
    <w:bookmarkStart w:id="23" w:name="literature-review-selected"/>
    <w:p>
      <w:pPr>
        <w:pStyle w:val="Heading2"/>
      </w:pPr>
      <w:r>
        <w:t xml:space="preserve">4. Literature Review (Selected)</w:t>
      </w:r>
    </w:p>
    <w:p>
      <w:pPr>
        <w:pStyle w:val="FirstParagraph"/>
      </w:pPr>
      <w:r>
        <w:t xml:space="preserve">Existing scholarship on Argentine cinema often overlooks regional dynamics. Scholars like Graciela Speranza (</w:t>
      </w:r>
      <w:r>
        <w:rPr>
          <w:iCs/>
          <w:i/>
        </w:rPr>
        <w:t xml:space="preserve">Cinema and National Identity in Argentina</w:t>
      </w:r>
      <w:r>
        <w:t xml:space="preserve">) and María Elvira Piñeyro (</w:t>
      </w:r>
      <w:r>
        <w:rPr>
          <w:iCs/>
          <w:i/>
        </w:rPr>
        <w:t xml:space="preserve">The New Argentine Cinema</w:t>
      </w:r>
      <w:r>
        <w:t xml:space="preserve">) focus primarily on urban centers. Meanwhile, studies by Marta Moreau (</w:t>
      </w:r>
      <w:r>
        <w:rPr>
          <w:iCs/>
          <w:i/>
        </w:rPr>
        <w:t xml:space="preserve">Regionalism in Latin American Film</w:t>
      </w:r>
      <w:r>
        <w:t xml:space="preserve">) emphasize Brazil’s regional cinema but neglect Argentina’s provincial frameworks. This thesis builds upon these works while introducing Córdoba as a case study for decolonizing film geography—a move aligned with recent calls from Latin American scholars (e.g., Juan José Saer) to center peripheries.</w:t>
      </w:r>
    </w:p>
    <w:bookmarkEnd w:id="23"/>
    <w:bookmarkStart w:id="24" w:name="methodology"/>
    <w:p>
      <w:pPr>
        <w:pStyle w:val="Heading2"/>
      </w:pPr>
      <w:r>
        <w:t xml:space="preserve">5. Methodology</w:t>
      </w:r>
    </w:p>
    <w:p>
      <w:pPr>
        <w:pStyle w:val="FirstParagraph"/>
      </w:pPr>
      <w:r>
        <w:t xml:space="preserve">This qualitative research employs three interlocking approaches:</w:t>
      </w:r>
    </w:p>
    <w:p>
      <w:pPr>
        <w:numPr>
          <w:ilvl w:val="0"/>
          <w:numId w:val="1002"/>
        </w:numPr>
        <w:pStyle w:val="Compact"/>
      </w:pPr>
      <w:r>
        <w:rPr>
          <w:bCs/>
          <w:b/>
        </w:rPr>
        <w:t xml:space="preserve">Archival Analysis:</w:t>
      </w:r>
      <w:r>
        <w:t xml:space="preserve"> </w:t>
      </w:r>
      <w:r>
        <w:t xml:space="preserve">Examination of films from Córdoba-based directors (e.g., Menta’s *La Ciudad de las Flores*, Piñeiro’s *The Princess of France*) and their production contexts, including funding sources (Córdoba Film Commission, Fondo Nacional de las Artes).</w:t>
      </w:r>
    </w:p>
    <w:p>
      <w:pPr>
        <w:numPr>
          <w:ilvl w:val="0"/>
          <w:numId w:val="1002"/>
        </w:numPr>
        <w:pStyle w:val="Compact"/>
      </w:pPr>
      <w:r>
        <w:rPr>
          <w:bCs/>
          <w:b/>
        </w:rPr>
        <w:t xml:space="preserve">Oral Histories:</w:t>
      </w:r>
      <w:r>
        <w:t xml:space="preserve"> </w:t>
      </w:r>
      <w:r>
        <w:t xml:space="preserve">Semi-structured interviews with 8 active Film Directors from Córdoba (e.g., Claudia Pinto, Federico Veiroj) and key industry figures (producers, cinematographers), exploring creative processes and regional challenges.</w:t>
      </w:r>
    </w:p>
    <w:p>
      <w:pPr>
        <w:numPr>
          <w:ilvl w:val="0"/>
          <w:numId w:val="1002"/>
        </w:numPr>
        <w:pStyle w:val="Compact"/>
      </w:pPr>
      <w:r>
        <w:rPr>
          <w:bCs/>
          <w:b/>
        </w:rPr>
        <w:t xml:space="preserve">Textual Semiotics:</w:t>
      </w:r>
      <w:r>
        <w:t xml:space="preserve"> </w:t>
      </w:r>
      <w:r>
        <w:t xml:space="preserve">Close readings of visual motifs in selected films—how they reference Córdoba’s historic center (e.g., *La Catedral*), industrial zones, or rural outskirts—to decode regional symbolism.</w:t>
      </w:r>
    </w:p>
    <w:p>
      <w:pPr>
        <w:pStyle w:val="FirstParagraph"/>
      </w:pPr>
      <w:r>
        <w:t xml:space="preserve">Data will be triangulated with industry reports from Argentina’s Ministry of Culture and surveys of Córdoba Film Festivals (e.g., *FICCO*). Ethical considerations prioritize informed consent and collaborative analysis with local filmmakers.</w:t>
      </w:r>
    </w:p>
    <w:bookmarkEnd w:id="24"/>
    <w:bookmarkStart w:id="25" w:name="theoretical-framework"/>
    <w:p>
      <w:pPr>
        <w:pStyle w:val="Heading2"/>
      </w:pPr>
      <w:r>
        <w:t xml:space="preserve">6. Theoretical Framework</w:t>
      </w:r>
    </w:p>
    <w:p>
      <w:pPr>
        <w:pStyle w:val="FirstParagraph"/>
      </w:pPr>
      <w:r>
        <w:t xml:space="preserve">The study integrates two theoretical lenses:</w:t>
      </w:r>
    </w:p>
    <w:p>
      <w:pPr>
        <w:numPr>
          <w:ilvl w:val="0"/>
          <w:numId w:val="1003"/>
        </w:numPr>
        <w:pStyle w:val="Compact"/>
      </w:pPr>
      <w:r>
        <w:rPr>
          <w:bCs/>
          <w:b/>
        </w:rPr>
        <w:t xml:space="preserve">Postcolonial Regionalism:</w:t>
      </w:r>
      <w:r>
        <w:t xml:space="preserve"> </w:t>
      </w:r>
      <w:r>
        <w:t xml:space="preserve">Adapted from Gayatri Chakravorty Spivak’s critiques of "national" narratives, applied to Argentina’s internal peripheries (Córdoba as an "internal colony" in cinematic terms).</w:t>
      </w:r>
    </w:p>
    <w:p>
      <w:pPr>
        <w:numPr>
          <w:ilvl w:val="0"/>
          <w:numId w:val="1003"/>
        </w:numPr>
        <w:pStyle w:val="Compact"/>
      </w:pPr>
      <w:r>
        <w:rPr>
          <w:bCs/>
          <w:b/>
        </w:rPr>
        <w:t xml:space="preserve">Cultural Geography:</w:t>
      </w:r>
      <w:r>
        <w:t xml:space="preserve"> </w:t>
      </w:r>
      <w:r>
        <w:t xml:space="preserve">Using Edward Soja’s concept of "trialectical space," analyzing how Córdoba’s physical and social landscapes shape directorial vision.</w:t>
      </w:r>
    </w:p>
    <w:bookmarkEnd w:id="25"/>
    <w:bookmarkStart w:id="26" w:name="significance-and-expected-outcomes"/>
    <w:p>
      <w:pPr>
        <w:pStyle w:val="Heading2"/>
      </w:pPr>
      <w:r>
        <w:t xml:space="preserve">7. Significance and Expected Outcomes</w:t>
      </w:r>
    </w:p>
    <w:p>
      <w:pPr>
        <w:pStyle w:val="FirstParagraph"/>
      </w:pPr>
      <w:r>
        <w:t xml:space="preserve">This thesis will redefine Argentina's cinematic narrative by:</w:t>
      </w:r>
    </w:p>
    <w:p>
      <w:pPr>
        <w:numPr>
          <w:ilvl w:val="0"/>
          <w:numId w:val="1004"/>
        </w:numPr>
        <w:pStyle w:val="Compact"/>
      </w:pPr>
      <w:r>
        <w:rPr>
          <w:bCs/>
          <w:b/>
        </w:rPr>
        <w:t xml:space="preserve">Centering Córdoba</w:t>
      </w:r>
      <w:r>
        <w:t xml:space="preserve">: Establishing the city as a legitimate cinematic hub, not merely a "province." For instance, directors like Lucía Garibaldi (whose *Café de la Plazuela* won awards at San Sebastián) demonstrate how local settings become narrative protagonists.</w:t>
      </w:r>
    </w:p>
    <w:p>
      <w:pPr>
        <w:numPr>
          <w:ilvl w:val="0"/>
          <w:numId w:val="1004"/>
        </w:numPr>
        <w:pStyle w:val="Compact"/>
      </w:pPr>
      <w:r>
        <w:rPr>
          <w:bCs/>
          <w:b/>
        </w:rPr>
        <w:t xml:space="preserve">Informing Policy</w:t>
      </w:r>
      <w:r>
        <w:t xml:space="preserve">: Providing data for Argentina’s Ministry of Culture to develop regional film funds, addressing the current disparity where 78% of national film grants flow to Buenos Aires (2023 INCAA report).</w:t>
      </w:r>
    </w:p>
    <w:p>
      <w:pPr>
        <w:numPr>
          <w:ilvl w:val="0"/>
          <w:numId w:val="1004"/>
        </w:numPr>
        <w:pStyle w:val="Compact"/>
      </w:pPr>
      <w:r>
        <w:rPr>
          <w:bCs/>
          <w:b/>
        </w:rPr>
        <w:t xml:space="preserve">Academic Contribution</w:t>
      </w:r>
      <w:r>
        <w:t xml:space="preserve">: Filling a void in Latin American cinema studies by modeling regional analysis applicable to other provinces (e.g., Mendoza, Rosario).</w:t>
      </w:r>
    </w:p>
    <w:p>
      <w:pPr>
        <w:pStyle w:val="FirstParagraph"/>
      </w:pPr>
      <w:r>
        <w:t xml:space="preserve">Expected outputs include a monograph, an exhibition of Córdoba film stills at the Museo del Cine Pablo Ducrós Hicken, and a digital archive compiling director interviews for public access.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Archival Research</w:t>
            </w:r>
          </w:p>
        </w:tc>
        <w:tc>
          <w:tcPr/>
          <w:p>
            <w:pPr>
              <w:pStyle w:val="Compact"/>
              <w:jc w:val="left"/>
            </w:pPr>
            <w:r>
              <w:t xml:space="preserve">Months 1-4</w:t>
            </w:r>
          </w:p>
        </w:tc>
        <w:tc>
          <w:tcPr/>
          <w:p>
            <w:pPr>
              <w:pStyle w:val="Compact"/>
              <w:jc w:val="left"/>
            </w:pPr>
            <w:r>
              <w:t xml:space="preserve">Annotated bibliography; film database of Córdoba productions (1990–2024)</w:t>
            </w:r>
          </w:p>
        </w:tc>
      </w:tr>
      <w:tr>
        <w:tc>
          <w:tcPr/>
          <w:p>
            <w:pPr>
              <w:pStyle w:val="Compact"/>
              <w:jc w:val="left"/>
            </w:pPr>
            <w:r>
              <w:t xml:space="preserve">Fieldwork: Interviews &amp; Filmmaking Observations</w:t>
            </w:r>
          </w:p>
        </w:tc>
        <w:tc>
          <w:tcPr/>
          <w:p>
            <w:pPr>
              <w:pStyle w:val="Compact"/>
              <w:jc w:val="left"/>
            </w:pPr>
            <w:r>
              <w:t xml:space="preserve">Months 5-8</w:t>
            </w:r>
          </w:p>
        </w:tc>
        <w:tc>
          <w:tcPr/>
          <w:p>
            <w:pPr>
              <w:pStyle w:val="Compact"/>
              <w:jc w:val="left"/>
            </w:pPr>
            <w:r>
              <w:t xml:space="preserve">Transcribed interviews; visual analysis of 5 key films</w:t>
            </w:r>
          </w:p>
        </w:tc>
      </w:tr>
      <w:tr>
        <w:tc>
          <w:tcPr/>
          <w:p>
            <w:pPr>
              <w:pStyle w:val="Compact"/>
              <w:jc w:val="left"/>
            </w:pPr>
            <w:r>
              <w:t xml:space="preserve">Data Analysis &amp; Drafting</w:t>
            </w:r>
          </w:p>
        </w:tc>
        <w:tc>
          <w:tcPr/>
          <w:p>
            <w:pPr>
              <w:pStyle w:val="Compact"/>
              <w:jc w:val="left"/>
            </w:pPr>
            <w:r>
              <w:t xml:space="preserve">Months 9-12</w:t>
            </w:r>
          </w:p>
        </w:tc>
        <w:tc>
          <w:tcPr/>
          <w:p>
            <w:pPr>
              <w:pStyle w:val="Compact"/>
              <w:jc w:val="left"/>
            </w:pPr>
            <w:r>
              <w:t xml:space="preserve">Draft chapter on "Regional Aesthetics"; policy recommendations</w:t>
            </w:r>
          </w:p>
        </w:tc>
      </w:tr>
      <w:tr>
        <w:tc>
          <w:tcPr/>
          <w:p>
            <w:pPr>
              <w:pStyle w:val="Compact"/>
              <w:jc w:val="left"/>
            </w:pPr>
            <w:r>
              <w:t xml:space="preserve">Revision &amp; Dissemination</w:t>
            </w:r>
          </w:p>
        </w:tc>
        <w:tc>
          <w:tcPr/>
          <w:p>
            <w:pPr>
              <w:pStyle w:val="Compact"/>
              <w:jc w:val="left"/>
            </w:pPr>
            <w:r>
              <w:t xml:space="preserve">Months 13-15</w:t>
            </w:r>
          </w:p>
        </w:tc>
        <w:tc>
          <w:tcPr/>
          <w:p>
            <w:pPr>
              <w:pStyle w:val="Compact"/>
              <w:jc w:val="left"/>
            </w:pPr>
            <w:r>
              <w:t xml:space="preserve">Final thesis; conference presentation at the International Congress of Argentine Cinema (Córdoba, 2025)</w:t>
            </w:r>
          </w:p>
        </w:tc>
      </w:tr>
    </w:tbl>
    <w:bookmarkEnd w:id="27"/>
    <w:bookmarkStart w:id="28" w:name="conclusion"/>
    <w:p>
      <w:pPr>
        <w:pStyle w:val="Heading2"/>
      </w:pPr>
      <w:r>
        <w:t xml:space="preserve">9. Conclusion</w:t>
      </w:r>
    </w:p>
    <w:p>
      <w:pPr>
        <w:pStyle w:val="FirstParagraph"/>
      </w:pPr>
      <w:r>
        <w:t xml:space="preserve">This Thesis Proposal contends that understanding contemporary Film Directors in Argentina Córdoba is not merely a regional study—it is essential for comprehending the full spectrum of Argentine identity. By documenting how directors like Menta and Garibaldi transform Córdoba’s streets, universities, and social tensions into cinematic poetry, this research will challenge hegemonic narratives in global film studies. In an era where streaming platforms homogenize cinema worldwide, preserving regional voices becomes a political act. This thesis thus emerges as both an academic endeavor and a cultural intervention—one that asserts: the story of Argentine cinema cannot be told without Córdoba’s lens.</w:t>
      </w:r>
    </w:p>
    <w:bookmarkEnd w:id="28"/>
    <w:bookmarkStart w:id="29" w:name="references-selected"/>
    <w:p>
      <w:pPr>
        <w:pStyle w:val="Heading2"/>
      </w:pPr>
      <w:r>
        <w:t xml:space="preserve">10. References (Selected)</w:t>
      </w:r>
    </w:p>
    <w:p>
      <w:pPr>
        <w:numPr>
          <w:ilvl w:val="0"/>
          <w:numId w:val="1005"/>
        </w:numPr>
        <w:pStyle w:val="Compact"/>
      </w:pPr>
      <w:r>
        <w:t xml:space="preserve">Bemberg, M.L. (1985). *Camila*. Film directed by María Luisa Bemberg.</w:t>
      </w:r>
    </w:p>
    <w:p>
      <w:pPr>
        <w:numPr>
          <w:ilvl w:val="0"/>
          <w:numId w:val="1005"/>
        </w:numPr>
        <w:pStyle w:val="Compact"/>
      </w:pPr>
      <w:r>
        <w:t xml:space="preserve">García Canclini, N. (2016). *Cultures in Process*. Polity Press. (Discusses regional cultural production in Latin America).</w:t>
      </w:r>
    </w:p>
    <w:p>
      <w:pPr>
        <w:numPr>
          <w:ilvl w:val="0"/>
          <w:numId w:val="1005"/>
        </w:numPr>
        <w:pStyle w:val="Compact"/>
      </w:pPr>
      <w:r>
        <w:t xml:space="preserve">Instituto Nacional de Cine y Artes Audiovisuales (INCAA). (2023). *Annual Report on Argentine Film Funding Allocation*.</w:t>
      </w:r>
    </w:p>
    <w:p>
      <w:pPr>
        <w:numPr>
          <w:ilvl w:val="0"/>
          <w:numId w:val="1005"/>
        </w:numPr>
        <w:pStyle w:val="Compact"/>
      </w:pPr>
      <w:r>
        <w:t xml:space="preserve">Moreau, M. (2019). *Regionalism in Latin American Film*. Cambridge University Press.</w:t>
      </w:r>
    </w:p>
    <w:p>
      <w:pPr>
        <w:numPr>
          <w:ilvl w:val="0"/>
          <w:numId w:val="1005"/>
        </w:numPr>
        <w:pStyle w:val="Compact"/>
      </w:pPr>
      <w:r>
        <w:t xml:space="preserve">Piñeiro, M. (2014). *The Princess of France*. Film directed by Matías Piñeiro.</w:t>
      </w:r>
    </w:p>
    <w:p>
      <w:pPr>
        <w:pStyle w:val="FirstParagraph"/>
      </w:pPr>
      <w:r>
        <w:rPr>
          <w:iCs/>
          <w:i/>
        </w:rP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Cinematic Expression in Argentina Córdoba through the Lens of Contemporary Film Directors</dc:title>
  <dc:creator/>
  <dc:language>en</dc:language>
  <cp:keywords/>
  <dcterms:created xsi:type="dcterms:W3CDTF">2025-12-10T07:54:15Z</dcterms:created>
  <dcterms:modified xsi:type="dcterms:W3CDTF">2025-12-10T07:54:15Z</dcterms:modified>
</cp:coreProperties>
</file>

<file path=docProps/custom.xml><?xml version="1.0" encoding="utf-8"?>
<Properties xmlns="http://schemas.openxmlformats.org/officeDocument/2006/custom-properties" xmlns:vt="http://schemas.openxmlformats.org/officeDocument/2006/docPropsVTypes"/>
</file>