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Melbourne</w:t>
      </w:r>
      <w:r>
        <w:t xml:space="preserve"> </w:t>
      </w:r>
      <w:r>
        <w:t xml:space="preserve">Crucible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Melbourne</w:t>
      </w:r>
    </w:p>
    <w:bookmarkStart w:id="28" w:name="Xc67f1ab501be759d6843579f71fc8f93e952047"/>
    <w:p>
      <w:pPr>
        <w:pStyle w:val="Heading1"/>
      </w:pPr>
      <w:r>
        <w:t xml:space="preserve">Thesis Proposal: The Melbourne Crucible - A Study of Contemporary Film Directors in Australia Melbourne</w:t>
      </w:r>
    </w:p>
    <w:bookmarkStart w:id="20" w:name="abstract"/>
    <w:p>
      <w:pPr>
        <w:pStyle w:val="Heading2"/>
      </w:pPr>
      <w:r>
        <w:t xml:space="preserve">Abstract</w:t>
      </w:r>
    </w:p>
    <w:p>
      <w:pPr>
        <w:pStyle w:val="FirstParagraph"/>
      </w:pPr>
      <w:r>
        <w:t xml:space="preserve">This Thesis Proposal outlines a research project examining the evolving creative and professional trajectories of contemporary Film Directors within the unique cultural, economic, and institutional landscape of Australia Melbourne. Focusing on directors actively shaping Australian cinema from the city's vibrant production hub, this study addresses a critical gap in existing scholarship by moving beyond broad national narratives to analyse how Melbourne-specific factors—its film infrastructure, funding ecosystems, collaborative networks, and distinct urban identity—directly influence directorial practice. The research employs qualitative case studies of five emerging and established Melbourne-based Film Directors alongside archival analysis of local production data. This Thesis Proposal argues that understanding the Melbourne context is paramount for comprehending the development and output of significant Australian cinematic voices, positioning Australia Melbourne as a vital, dynamic locus for global film innovation.</w:t>
      </w:r>
    </w:p>
    <w:bookmarkEnd w:id="20"/>
    <w:bookmarkStart w:id="21" w:name="X77abbe8b77c7aef6404e4c234b1c464acb7c40a"/>
    <w:p>
      <w:pPr>
        <w:pStyle w:val="Heading2"/>
      </w:pPr>
      <w:r>
        <w:t xml:space="preserve">1. Introduction: The Significance of Australia Melbourne in Film</w:t>
      </w:r>
    </w:p>
    <w:p>
      <w:pPr>
        <w:pStyle w:val="FirstParagraph"/>
      </w:pPr>
      <w:r>
        <w:t xml:space="preserve">Australia's film industry is increasingly synonymous with its cultural capital in Australia Melbourne. As the second-largest production centre nationally and home to key institutions like the Victorian College of the Arts (VCA), Screenwest, and a thriving independent scene, Melbourne serves as a critical crucible for Australian cinematic expression. However, scholarly attention has predominantly focused on Sydney's commercial dominance or national policy frameworks, often overlooking Melbourne's distinct contribution to shaping the Film Director's craft. This Thesis Proposal seeks to rectify this imbalance. It posits that Melbourne is not merely a location but an active agent in the directorial process—fostering specific creative approaches, facilitating unique collaborative opportunities, and responding to local socio-political currents. Understanding how Film Directors operate within this specific Australia Melbourne environment is essential for a nuanced analysis of contemporary Australian cinema's diversity and global resonance.</w:t>
      </w:r>
    </w:p>
    <w:bookmarkEnd w:id="21"/>
    <w:bookmarkStart w:id="22" w:name="X81c4d57a0ad4069375cc4912903529427d00f89"/>
    <w:p>
      <w:pPr>
        <w:pStyle w:val="Heading2"/>
      </w:pPr>
      <w:r>
        <w:t xml:space="preserve">2. Literature Review: Gaps in Directorial Studies</w:t>
      </w:r>
    </w:p>
    <w:p>
      <w:pPr>
        <w:pStyle w:val="FirstParagraph"/>
      </w:pPr>
      <w:r>
        <w:t xml:space="preserve">Existing literature on Australian cinema often treats the national industry as monolithic, with key works by scholars like Tom O'Regan focusing on broad historical trends or policy impacts (O'Regan, 1987; 2003). Recent scholarship (e.g., Munday, 2016; Slocum, 2019) has begun to explore regional film cultures but largely neglects Melbourne's specific role in directorial formation. Studies on the Film Director often adopt a biographical or auteurist lens (e.g., Gunning, 2017), yet rarely contextualise their practice within the *local* infrastructure and community of a major city like Melbourne. Crucially, there is no comprehensive academic work analysing how Melbourne's unique confluence of film schools, festivals (Melbourne International Film Festival - MIFF), production studios (e.g., Docklands Studios), government funding bodies (VicScreen), and diverse urban communities directly shapes the creative choices, career paths, and artistic output of its Film Directors. This Thesis Proposal explicitly addresses this significant gap within Australian cinema studies.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Australia Melbourne context:</w:t>
      </w:r>
    </w:p>
    <w:p>
      <w:pPr>
        <w:numPr>
          <w:ilvl w:val="0"/>
          <w:numId w:val="1001"/>
        </w:numPr>
        <w:pStyle w:val="Compact"/>
      </w:pPr>
      <w:r>
        <w:t xml:space="preserve">To map and critically analyse the key institutional, social, and economic factors within Melbourne that directly impact the professional development and creative output of Film Directors.</w:t>
      </w:r>
    </w:p>
    <w:p>
      <w:pPr>
        <w:numPr>
          <w:ilvl w:val="0"/>
          <w:numId w:val="1001"/>
        </w:numPr>
        <w:pStyle w:val="Compact"/>
      </w:pPr>
      <w:r>
        <w:t xml:space="preserve">To conduct in-depth qualitative case studies of 5-7 diverse contemporary Film Directors currently based in Melbourne (representing varied genres, backgrounds, career stages), documenting their specific relationship with the local landscape.</w:t>
      </w:r>
    </w:p>
    <w:p>
      <w:pPr>
        <w:numPr>
          <w:ilvl w:val="0"/>
          <w:numId w:val="1001"/>
        </w:numPr>
        <w:pStyle w:val="Compact"/>
      </w:pPr>
      <w:r>
        <w:t xml:space="preserve">To investigate how Melbourne's distinct urban identity, cultural diversity, and socio-political environment are reflected in the thematic concerns and aesthetic choices of its directors.</w:t>
      </w:r>
    </w:p>
    <w:p>
      <w:pPr>
        <w:numPr>
          <w:ilvl w:val="0"/>
          <w:numId w:val="1001"/>
        </w:numPr>
        <w:pStyle w:val="Compact"/>
      </w:pPr>
      <w:r>
        <w:t xml:space="preserve">To evaluate the effectiveness of Melbourne-specific support structures (e.g., VCA mentoring, MIFF co-production programs) for emerging Film Directors within Australia's broader industry framework.</w:t>
      </w:r>
    </w:p>
    <w:p>
      <w:pPr>
        <w:numPr>
          <w:ilvl w:val="0"/>
          <w:numId w:val="1001"/>
        </w:numPr>
        <w:pStyle w:val="Compact"/>
      </w:pPr>
      <w:r>
        <w:t xml:space="preserve">To develop a nuanced understanding of Melbourne as a *creative ecosystem* rather than just a backdrop, contributing to future policy and practice for nurturing Australian film talent.</w:t>
      </w:r>
    </w:p>
    <w:bookmarkEnd w:id="23"/>
    <w:bookmarkStart w:id="24" w:name="methodology"/>
    <w:p>
      <w:pPr>
        <w:pStyle w:val="Heading2"/>
      </w:pPr>
      <w:r>
        <w:t xml:space="preserve">4. Methodology</w:t>
      </w:r>
    </w:p>
    <w:p>
      <w:pPr>
        <w:pStyle w:val="FirstParagraph"/>
      </w:pPr>
      <w:r>
        <w:t xml:space="preserve">This research adopts a mixed-methods qualitative approach, grounded in the specific realities of Australia Melbourne:</w:t>
      </w:r>
    </w:p>
    <w:p>
      <w:pPr>
        <w:numPr>
          <w:ilvl w:val="0"/>
          <w:numId w:val="1002"/>
        </w:numPr>
        <w:pStyle w:val="Compact"/>
      </w:pPr>
      <w:r>
        <w:rPr>
          <w:bCs/>
          <w:b/>
        </w:rPr>
        <w:t xml:space="preserve">Case Study Analysis:</w:t>
      </w:r>
      <w:r>
        <w:t xml:space="preserve"> </w:t>
      </w:r>
      <w:r>
        <w:t xml:space="preserve">In-depth interviews (60-90 mins each) with 5-7 established and emerging Film Directors currently working from Melbourne, focusing on their career trajectory, creative process, challenges/successes tied to the city, and perception of local industry dynamics. Participants will be selected for diversity in gender, ethnicity, genre focus (e.g., documentary, drama, indie features), and career stage.</w:t>
      </w:r>
    </w:p>
    <w:p>
      <w:pPr>
        <w:numPr>
          <w:ilvl w:val="0"/>
          <w:numId w:val="1002"/>
        </w:numPr>
        <w:pStyle w:val="Compact"/>
      </w:pPr>
      <w:r>
        <w:rPr>
          <w:bCs/>
          <w:b/>
        </w:rPr>
        <w:t xml:space="preserve">Archival &amp; Institutional Research:</w:t>
      </w:r>
      <w:r>
        <w:t xml:space="preserve"> </w:t>
      </w:r>
      <w:r>
        <w:t xml:space="preserve">Analysis of production data from VicScreen and Screen Australia on Melbourne-based projects; review of program materials from MIFF, VCA Film Department, and local production companies; examination of key industry reports (e.g., Screen Australia's Annual Report) focusing on regional activity.</w:t>
      </w:r>
    </w:p>
    <w:p>
      <w:pPr>
        <w:numPr>
          <w:ilvl w:val="0"/>
          <w:numId w:val="1002"/>
        </w:numPr>
        <w:pStyle w:val="Compact"/>
      </w:pPr>
      <w:r>
        <w:rPr>
          <w:bCs/>
          <w:b/>
        </w:rPr>
        <w:t xml:space="preserve">Contextual Mapping:</w:t>
      </w:r>
      <w:r>
        <w:t xml:space="preserve"> </w:t>
      </w:r>
      <w:r>
        <w:t xml:space="preserve">Field observation (where appropriate) at key Melbourne film locations (e.g., studios, festival events), coupled with analysis of how Melbourne's physical and social spaces influence narrative and production aesthetics.</w:t>
      </w:r>
    </w:p>
    <w:p>
      <w:pPr>
        <w:pStyle w:val="FirstParagraph"/>
      </w:pPr>
      <w:r>
        <w:t xml:space="preserve">Data will be analysed thematically using grounded theory principles, ensuring findings are deeply embedded in the lived experience of directing within Australia Melbourne. Ethical approval from a relevant Australian university ethics board (e.g., University of Melbourne) will be sought prior to fieldwork.</w:t>
      </w:r>
    </w:p>
    <w:bookmarkEnd w:id="24"/>
    <w:bookmarkStart w:id="25" w:name="significance-and-contribution"/>
    <w:p>
      <w:pPr>
        <w:pStyle w:val="Heading2"/>
      </w:pPr>
      <w:r>
        <w:t xml:space="preserve">5. Significance and Contribution</w:t>
      </w:r>
    </w:p>
    <w:p>
      <w:pPr>
        <w:pStyle w:val="FirstParagraph"/>
      </w:pPr>
      <w:r>
        <w:t xml:space="preserve">This Thesis Proposal makes a significant contribution in several key areas:</w:t>
      </w:r>
    </w:p>
    <w:p>
      <w:pPr>
        <w:numPr>
          <w:ilvl w:val="0"/>
          <w:numId w:val="1003"/>
        </w:numPr>
        <w:pStyle w:val="Compact"/>
      </w:pPr>
      <w:r>
        <w:rPr>
          <w:bCs/>
          <w:b/>
        </w:rPr>
        <w:t xml:space="preserve">Academic:</w:t>
      </w:r>
      <w:r>
        <w:t xml:space="preserve"> </w:t>
      </w:r>
      <w:r>
        <w:t xml:space="preserve">It provides the first detailed scholarly analysis of the Film Director's experience specifically within Australia Melbourne, moving beyond national generalisations to offer a rich, place-based understanding crucial for film studies.</w:t>
      </w:r>
    </w:p>
    <w:p>
      <w:pPr>
        <w:numPr>
          <w:ilvl w:val="0"/>
          <w:numId w:val="1003"/>
        </w:numPr>
        <w:pStyle w:val="Compact"/>
      </w:pPr>
      <w:r>
        <w:rPr>
          <w:bCs/>
          <w:b/>
        </w:rPr>
        <w:t xml:space="preserve">Industry Practice:</w:t>
      </w:r>
      <w:r>
        <w:t xml:space="preserve"> </w:t>
      </w:r>
      <w:r>
        <w:t xml:space="preserve">Findings will offer concrete insights for Melbourne film institutions (VicScreen, VCA, MIFF) and producers on how to better support and leverage the unique strengths of the city's directorial talent pool, enhancing Australia's global film competitiveness.</w:t>
      </w:r>
    </w:p>
    <w:p>
      <w:pPr>
        <w:numPr>
          <w:ilvl w:val="0"/>
          <w:numId w:val="1003"/>
        </w:numPr>
        <w:pStyle w:val="Compact"/>
      </w:pPr>
      <w:r>
        <w:rPr>
          <w:bCs/>
          <w:b/>
        </w:rPr>
        <w:t xml:space="preserve">National Discourse:</w:t>
      </w:r>
      <w:r>
        <w:t xml:space="preserve"> </w:t>
      </w:r>
      <w:r>
        <w:t xml:space="preserve">It re-centres Melbourne as a vital engine for Australian cinema, challenging Sydney-centric narratives and enriching the national understanding of what constitutes "Australian" film. This is vital for policymakers and funding bodies seeking to foster diverse, high-quality local content.</w:t>
      </w:r>
    </w:p>
    <w:p>
      <w:pPr>
        <w:numPr>
          <w:ilvl w:val="0"/>
          <w:numId w:val="1003"/>
        </w:numPr>
        <w:pStyle w:val="Compact"/>
      </w:pPr>
      <w:r>
        <w:rPr>
          <w:bCs/>
          <w:b/>
        </w:rPr>
        <w:t xml:space="preserve">Directorial Development:</w:t>
      </w:r>
      <w:r>
        <w:t xml:space="preserve"> </w:t>
      </w:r>
      <w:r>
        <w:t xml:space="preserve">By highlighting successful models within Melbourne's ecosystem, this research directly informs emerging Film Directors navigating their careers in Australia Melbourne, offering practical insights into building sustainable practices.</w:t>
      </w:r>
    </w:p>
    <w:bookmarkEnd w:id="25"/>
    <w:bookmarkStart w:id="26" w:name="conclusion"/>
    <w:p>
      <w:pPr>
        <w:pStyle w:val="Heading2"/>
      </w:pPr>
      <w:r>
        <w:t xml:space="preserve">6. Conclusion</w:t>
      </w:r>
    </w:p>
    <w:p>
      <w:pPr>
        <w:pStyle w:val="FirstParagraph"/>
      </w:pPr>
      <w:r>
        <w:t xml:space="preserve">The landscape of contemporary Australian cinema is irrevocably shaped by the creative energy bubbling within Australia Melbourne. This Thesis Proposal asserts that understanding the specific dynamics influencing Film Directors operating in this city is not merely academically interesting, but essential for grasping the full complexity and future potential of Australian film. By meticulously examining Melbourne's role as a creative crucible, this research will deliver a vital new perspective on directorial practice, filling a critical gap in scholarship while providing actionable value for the industry. This Thesis Proposal lays the foundation for an original, impactful study that firmly establishes Australia Melbourne as an indispensable site of cinematic innovation and directorial development within both national and international contexts.</w:t>
      </w:r>
    </w:p>
    <w:bookmarkEnd w:id="26"/>
    <w:bookmarkStart w:id="27" w:name="references-illustrative"/>
    <w:p>
      <w:pPr>
        <w:pStyle w:val="Heading2"/>
      </w:pPr>
      <w:r>
        <w:t xml:space="preserve">References (Illustrative)</w:t>
      </w:r>
    </w:p>
    <w:p>
      <w:pPr>
        <w:pStyle w:val="FirstParagraph"/>
      </w:pPr>
      <w:r>
        <w:t xml:space="preserve">O'Regan, T. (1987). *Australian National Cinema*. Routledge.</w:t>
      </w:r>
      <w:r>
        <w:br/>
      </w:r>
      <w:r>
        <w:t xml:space="preserve">O'Regan, T. (2003). *The Australian Screen*. Melbourne University Press.</w:t>
      </w:r>
      <w:r>
        <w:br/>
      </w:r>
      <w:r>
        <w:t xml:space="preserve">Munday, R. (2016). 'Regional Film Cultures: The Case of Australia', *Screen*, 57(4), pp. 458-468.</w:t>
      </w:r>
      <w:r>
        <w:br/>
      </w:r>
      <w:r>
        <w:t xml:space="preserve">Slocum, E. (2019). *Australian Cinema: A Critical Introduction*. Manchester University Press.</w:t>
      </w:r>
      <w:r>
        <w:br/>
      </w:r>
      <w:r>
        <w:t xml:space="preserve">Gunning, T. (2017). 'The Film Director as auteur: A Contested Legacy', *Journal of Film and Video*, 69(3), pp. 35-48.</w:t>
      </w:r>
      <w:r>
        <w:br/>
      </w:r>
      <w:r>
        <w:t xml:space="preserve">Screen Australia. (Annual Reports). Available at: https://www.screenaustralia.gov.au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Melbourne Crucible - A Study of Contemporary Film Directors in Australia Melbourne</dc:title>
  <dc:creator/>
  <dc:language>en</dc:language>
  <cp:keywords/>
  <dcterms:created xsi:type="dcterms:W3CDTF">2025-12-13T12:48:20Z</dcterms:created>
  <dcterms:modified xsi:type="dcterms:W3CDTF">2025-12-13T12:48:20Z</dcterms:modified>
</cp:coreProperties>
</file>

<file path=docProps/custom.xml><?xml version="1.0" encoding="utf-8"?>
<Properties xmlns="http://schemas.openxmlformats.org/officeDocument/2006/custom-properties" xmlns:vt="http://schemas.openxmlformats.org/officeDocument/2006/docPropsVTypes"/>
</file>