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Toronto</w:t>
      </w:r>
    </w:p>
    <w:bookmarkStart w:id="28" w:name="X6ac4402e7c81025e790229a0067662ee0f7d1e0"/>
    <w:p>
      <w:pPr>
        <w:pStyle w:val="Heading1"/>
      </w:pPr>
      <w:r>
        <w:t xml:space="preserve">Thesis Proposal: The Evolving Role of the Contemporary Film Director in Canada Toronto</w:t>
      </w:r>
    </w:p>
    <w:bookmarkStart w:id="20" w:name="introduction"/>
    <w:p>
      <w:pPr>
        <w:pStyle w:val="Heading2"/>
      </w:pPr>
      <w:r>
        <w:t xml:space="preserve">Introduction</w:t>
      </w:r>
    </w:p>
    <w:p>
      <w:pPr>
        <w:pStyle w:val="FirstParagraph"/>
      </w:pPr>
      <w:r>
        <w:t xml:space="preserve">The cinematic landscape of Canada Toronto represents a dynamic nexus where cultural identity, technological innovation, and global storytelling converge. This Thesis Proposal examines the evolving professional trajectory of the contemporary Film Director within Toronto's unique film ecosystem—a city that has emerged as Canada's premier hub for film production, attracting international crews while nurturing homegrown talent. With over 200 feature films produced annually in Ontario and Toronto serving as both setting and creative laboratory for filmmakers, this research addresses a critical gap: how Canadian directors navigate systemic challenges like funding disparities, industry gatekeeping, and cultural representation while asserting distinct artistic voices. This study positions Toronto not merely as a location but as an active agent shaping the director's creative agency within Canada's national cinema. By centering the Film Director's lived experience in this context, the research contributes to broader conversations about Canadian film sovereignty in an era of streaming dominance and globalized production.</w:t>
      </w:r>
    </w:p>
    <w:bookmarkEnd w:id="20"/>
    <w:bookmarkStart w:id="21" w:name="literature-review"/>
    <w:p>
      <w:pPr>
        <w:pStyle w:val="Heading2"/>
      </w:pPr>
      <w:r>
        <w:t xml:space="preserve">Literature Review</w:t>
      </w:r>
    </w:p>
    <w:p>
      <w:pPr>
        <w:pStyle w:val="FirstParagraph"/>
      </w:pPr>
      <w:r>
        <w:t xml:space="preserve">Existing scholarship on Canadian cinema predominantly analyzes institutional frameworks (e.g., Telefilm Canada funding models) or textual analysis of national narratives, with limited focus on the director's subjective professional journey. Studies by scholars like Patricia Zimmermann (2018) emphasize Toronto's role as a "global film city," yet neglect the director's day-to-day negotiations with power structures. Conversely, works such as Jennifer Biddle’s *Canadian Filmmaking in a Digital Age* (2020) document technological shifts but omit gendered and racialized barriers faced by directors. Crucially, no major research examines how Toronto's distinct film infrastructure—characterized by its mix of indie collectives (e.g., Rhombus Media), studio complexes like Cinespace, and Canada's largest film school (Ryerson/RTA)—impacts directorial practice. This Proposal bridges that gap by situating the Film Director within Toronto's spatial, economic, and social ecology, moving beyond institutional critiques to foreground the creator's embodied experience.</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interconnected objectives:</w:t>
      </w:r>
    </w:p>
    <w:p>
      <w:pPr>
        <w:numPr>
          <w:ilvl w:val="0"/>
          <w:numId w:val="1001"/>
        </w:numPr>
        <w:pStyle w:val="Compact"/>
      </w:pPr>
      <w:r>
        <w:t xml:space="preserve">To map Toronto’s film ecosystem as a lived environment for directors through spatial and social analysis of key sites (production offices, festivals like TIFF, training institutions).</w:t>
      </w:r>
    </w:p>
    <w:p>
      <w:pPr>
        <w:numPr>
          <w:ilvl w:val="0"/>
          <w:numId w:val="1001"/>
        </w:numPr>
        <w:pStyle w:val="Compact"/>
      </w:pPr>
      <w:r>
        <w:t xml:space="preserve">To investigate how Canadian directors navigate intersectional challenges—particularly gender, racialized identity, and geographic marginalization—within Toronto’s industry structure.</w:t>
      </w:r>
    </w:p>
    <w:p>
      <w:pPr>
        <w:numPr>
          <w:ilvl w:val="0"/>
          <w:numId w:val="1001"/>
        </w:numPr>
        <w:pStyle w:val="Compact"/>
      </w:pPr>
      <w:r>
        <w:t xml:space="preserve">To propose a framework for "decolonizing directorial practice" that centers Indigenous and Global Majority artists in Canada Toronto's filmmaking culture.</w:t>
      </w:r>
    </w:p>
    <w:p>
      <w:pPr>
        <w:pStyle w:val="FirstParagraph"/>
      </w:pPr>
      <w:r>
        <w:t xml:space="preserve">Core research questions include: How do Toronto-based directors strategically leverage the city’s resources to circumvent systemic barriers? In what ways does location-specific infrastructure (e.g., Ontario Creates, Studio 360) enable or constrain artistic autonomy? And how might Toronto’s model inform equitable industry practices across Canada?</w:t>
      </w:r>
    </w:p>
    <w:bookmarkEnd w:id="22"/>
    <w:bookmarkStart w:id="23" w:name="methodology"/>
    <w:p>
      <w:pPr>
        <w:pStyle w:val="Heading2"/>
      </w:pPr>
      <w:r>
        <w:t xml:space="preserve">Methodology</w:t>
      </w:r>
    </w:p>
    <w:p>
      <w:pPr>
        <w:pStyle w:val="FirstParagraph"/>
      </w:pPr>
      <w:r>
        <w:t xml:space="preserve">This qualitative study employs a mixed-methods approach grounded in critical film theory and urban geography. Phase One involves archival research of Toronto film policy documents (1990–present) and production databases to trace shifts in directorial opportunities. Phase Two utilizes semi-structured interviews with 25 emerging-to-established Film Directors based in Canada Toronto, including diverse voices such as Sook-Yin Lee (documentarian), Deepa Mehta (director), and emerging talents like Kaveh Nabatian. Participants are selected via purposive sampling to ensure intersectional representation across gender, ethnicity, and career stage. Phase Three deploys "film geography" mapping—using GIS tools—to analyze spatial patterns in location scouting, financing networks, and festival access within Toronto’s boroughs. Crucially, the methodology centers directorial agency: rather than framing them as subjects of analysis, interviews will co-construct knowledge about their strategic adaptations to Toronto’s ecosystem.</w:t>
      </w:r>
    </w:p>
    <w:bookmarkEnd w:id="23"/>
    <w:bookmarkStart w:id="24" w:name="expected-contributions"/>
    <w:p>
      <w:pPr>
        <w:pStyle w:val="Heading2"/>
      </w:pPr>
      <w:r>
        <w:t xml:space="preserve">Expected Contributions</w:t>
      </w:r>
    </w:p>
    <w:p>
      <w:pPr>
        <w:pStyle w:val="FirstParagraph"/>
      </w:pPr>
      <w:r>
        <w:t xml:space="preserve">This Thesis Proposal offers three significant contributions to academia and industry:</w:t>
      </w:r>
    </w:p>
    <w:p>
      <w:pPr>
        <w:numPr>
          <w:ilvl w:val="0"/>
          <w:numId w:val="1002"/>
        </w:numPr>
        <w:pStyle w:val="Compact"/>
      </w:pPr>
      <w:r>
        <w:rPr>
          <w:bCs/>
          <w:b/>
        </w:rPr>
        <w:t xml:space="preserve">Theoretical:</w:t>
      </w:r>
      <w:r>
        <w:t xml:space="preserve"> </w:t>
      </w:r>
      <w:r>
        <w:t xml:space="preserve">It advances "embodied filmmaking" theory by demonstrating how Toronto’s physical and institutional landscape actively shapes the director's creative process—a departure from purely text-based or policy-focused studies.</w:t>
      </w:r>
    </w:p>
    <w:p>
      <w:pPr>
        <w:numPr>
          <w:ilvl w:val="0"/>
          <w:numId w:val="1002"/>
        </w:numPr>
        <w:pStyle w:val="Compact"/>
      </w:pPr>
      <w:r>
        <w:rPr>
          <w:bCs/>
          <w:b/>
        </w:rPr>
        <w:t xml:space="preserve">Practical:</w:t>
      </w:r>
      <w:r>
        <w:t xml:space="preserve"> </w:t>
      </w:r>
      <w:r>
        <w:t xml:space="preserve">The proposed framework for "decolonizing directorial practice" will provide actionable guidelines for funding bodies (e.g., Ontario Creates) and institutions like the Canadian Film Centre to restructure mentorship programs, ensuring Toronto’s ecosystem actively cultivates diverse directorial voices.</w:t>
      </w:r>
    </w:p>
    <w:p>
      <w:pPr>
        <w:numPr>
          <w:ilvl w:val="0"/>
          <w:numId w:val="1002"/>
        </w:numPr>
        <w:pStyle w:val="Compact"/>
      </w:pPr>
      <w:r>
        <w:rPr>
          <w:bCs/>
          <w:b/>
        </w:rPr>
        <w:t xml:space="preserve">Policy Impact:</w:t>
      </w:r>
      <w:r>
        <w:t xml:space="preserve"> </w:t>
      </w:r>
      <w:r>
        <w:t xml:space="preserve">By documenting systemic barriers through directors' own narratives, the research will inform federal/provincial advocacy for equitable funding models that address Toronto’s unique role as Canada's film capital.</w:t>
      </w:r>
    </w:p>
    <w:p>
      <w:pPr>
        <w:pStyle w:val="FirstParagraph"/>
      </w:pPr>
      <w:r>
        <w:t xml:space="preserve">Unlike prior studies that treat Toronto as a passive backdrop, this work positions the city as an active collaborator in cinematic creation—making it essential reading for anyone shaping Canada’s cultural policy or studying urban media ecology.</w:t>
      </w:r>
    </w:p>
    <w:bookmarkEnd w:id="24"/>
    <w:bookmarkStart w:id="25" w:name="timeline-and-feasibility"/>
    <w:p>
      <w:pPr>
        <w:pStyle w:val="Heading2"/>
      </w:pPr>
      <w:r>
        <w:t xml:space="preserve">Timeline and Feasibility</w:t>
      </w:r>
    </w:p>
    <w:p>
      <w:pPr>
        <w:pStyle w:val="FirstParagraph"/>
      </w:pPr>
      <w:r>
        <w:t xml:space="preserve">The research is designed for completion within 18 months at the University of Toronto, leveraging the city's unparalleled access to archives (Toronto Public Library’s Film Archives), industry networks, and academic resources. Key milestones include:</w:t>
      </w:r>
    </w:p>
    <w:p>
      <w:pPr>
        <w:numPr>
          <w:ilvl w:val="0"/>
          <w:numId w:val="1003"/>
        </w:numPr>
        <w:pStyle w:val="Compact"/>
      </w:pPr>
      <w:r>
        <w:rPr>
          <w:bCs/>
          <w:b/>
        </w:rPr>
        <w:t xml:space="preserve">Months 1–3:</w:t>
      </w:r>
      <w:r>
        <w:t xml:space="preserve"> </w:t>
      </w:r>
      <w:r>
        <w:t xml:space="preserve">Archival analysis + participant recruitment</w:t>
      </w:r>
    </w:p>
    <w:p>
      <w:pPr>
        <w:numPr>
          <w:ilvl w:val="0"/>
          <w:numId w:val="1003"/>
        </w:numPr>
        <w:pStyle w:val="Compact"/>
      </w:pPr>
      <w:r>
        <w:rPr>
          <w:bCs/>
          <w:b/>
        </w:rPr>
        <w:t xml:space="preserve">Months 4–9:</w:t>
      </w:r>
      <w:r>
        <w:t xml:space="preserve"> </w:t>
      </w:r>
      <w:r>
        <w:t xml:space="preserve">Interview collection and spatial mapping</w:t>
      </w:r>
    </w:p>
    <w:p>
      <w:pPr>
        <w:numPr>
          <w:ilvl w:val="0"/>
          <w:numId w:val="1003"/>
        </w:numPr>
        <w:pStyle w:val="Compact"/>
      </w:pPr>
      <w:r>
        <w:rPr>
          <w:bCs/>
          <w:b/>
        </w:rPr>
        <w:t xml:space="preserve">Months 10–15:</w:t>
      </w:r>
      <w:r>
        <w:t xml:space="preserve"> </w:t>
      </w:r>
      <w:r>
        <w:t xml:space="preserve">Thematic coding and framework development</w:t>
      </w:r>
    </w:p>
    <w:p>
      <w:pPr>
        <w:numPr>
          <w:ilvl w:val="0"/>
          <w:numId w:val="1003"/>
        </w:numPr>
        <w:pStyle w:val="Compact"/>
      </w:pPr>
      <w:r>
        <w:rPr>
          <w:bCs/>
          <w:b/>
        </w:rPr>
        <w:t xml:space="preserve">Months 16–18:</w:t>
      </w:r>
      <w:r>
        <w:t xml:space="preserve"> </w:t>
      </w:r>
      <w:r>
        <w:t xml:space="preserve">Drafting, industry consultation, finalization</w:t>
      </w:r>
    </w:p>
    <w:bookmarkEnd w:id="25"/>
    <w:bookmarkStart w:id="26" w:name="conclusion"/>
    <w:p>
      <w:pPr>
        <w:pStyle w:val="Heading2"/>
      </w:pPr>
      <w:r>
        <w:t xml:space="preserve">Conclusion</w:t>
      </w:r>
    </w:p>
    <w:p>
      <w:pPr>
        <w:pStyle w:val="FirstParagraph"/>
      </w:pPr>
      <w:r>
        <w:t xml:space="preserve">This Thesis Proposal asserts that understanding the Film Director’s experience in Canada Toronto is not merely an academic exercise but a vital step toward safeguarding Canada’s cinematic sovereignty. As streaming platforms and global co-productions reshape film economics, Toronto’s directors face unprecedented pressure to balance artistic integrity with commercial viability. This research refuses to treat them as casualties of industry forces; instead, it illuminates their agency in building a more inclusive, locally rooted cinema that reflects Canada's multicultural reality. By anchoring the study in Toronto—the city where Canadian films are made and distributed—the Thesis Proposal delivers concrete insights for directors navigating Canada’s film landscape while contributing to a global dialogue about location-based creative practice. Ultimately, this work seeks to ensure that as Canada Toronto continues to be the heartbeat of national cinema, its Film Directors are empowered not just to survive but to redefine the future of storytelling.</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Contemporary Film Director in Canada Toronto</dc:title>
  <dc:creator/>
  <dc:language>en</dc:language>
  <cp:keywords/>
  <dcterms:created xsi:type="dcterms:W3CDTF">2026-07-21T00:37:50Z</dcterms:created>
  <dcterms:modified xsi:type="dcterms:W3CDTF">2026-07-21T00:37:50Z</dcterms:modified>
</cp:coreProperties>
</file>

<file path=docProps/custom.xml><?xml version="1.0" encoding="utf-8"?>
<Properties xmlns="http://schemas.openxmlformats.org/officeDocument/2006/custom-properties" xmlns:vt="http://schemas.openxmlformats.org/officeDocument/2006/docPropsVTypes"/>
</file>