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43d9ec78cdf1e0840cd451dfe34bd7abc7c9f9e"/>
    <w:p>
      <w:pPr>
        <w:pStyle w:val="Heading1"/>
      </w:pPr>
      <w:r>
        <w:t xml:space="preserve">Thesis Proposal: Navigating Creative Autonomy and Institutional Frameworks – A Study of the Film Director in Contemporary Germany Berlin</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landscape, creative agency, and institutional challenges faced by contemporary Film Directors operating within the unique cultural and economic ecosystem of Berlin, Germany. Moving beyond general analyses of German cinema, this research focuses specifically on Berlin as the dynamic heart of Germany's film industry. It seeks to address a significant gap in existing scholarship: an in-depth exploration of how directors navigate post-production infrastructure, funding models (including DFFF and Filmförderung GmbH), festival circuits (Berlinale), and evolving audience expectations within Berlin's specific context. This Thesis Proposal argues that understanding the modern Film Director's role requires intimate engagement with Berlin's distinct socio-political environment, its vibrant independent scene, and its position as a global filmmaking hub. The study employs qualitative methods including in-depth interviews with 15-20 active directors and archival analysis of institutional documents to map this complex terrain.</w:t>
      </w:r>
    </w:p>
    <w:bookmarkEnd w:id="20"/>
    <w:bookmarkStart w:id="21" w:name="X4a8a68dc24e5003167a1bc26253cb91aee0a484"/>
    <w:p>
      <w:pPr>
        <w:pStyle w:val="Heading2"/>
      </w:pPr>
      <w:r>
        <w:t xml:space="preserve">1. Introduction: Berlin – The Crucible for the Contemporary Film Director</w:t>
      </w:r>
    </w:p>
    <w:p>
      <w:pPr>
        <w:pStyle w:val="FirstParagraph"/>
      </w:pPr>
      <w:r>
        <w:t xml:space="preserve">Germany, as a nation with a profound cinematic heritage, faces the ongoing challenge of fostering innovative artistic voices within its modern industry framework. Berlin, designated Germany's capital and cultural epicenter since 1990, has emerged as an unparalleled laboratory for film creation in Europe. Its unique post-reunification transformation – from divided city to magnet for international talent – has cultivated a film ecology unlike any other in Germany. This Thesis Proposal contends that the identity and practice of the Film Director within this space are profoundly shaped by Berlin's specific conditions: its dense network of independent production companies, subsidized film schools (like the Deutsche Film- und Fernsehakademie Berlin), accessible studio facilities (Babelsberg), and its status as host to Europe's most influential film festival, the Berlin International Film Festival (Berlinale). Understanding the modern Film Director in Germany cannot be separated from understanding their existence within this vibrant, competitive, and often precarious Berlin environment. This Thesis Proposal is thus fundamentally rooted in exploring how directors thrive, adapt, and innovate *in Berlin*.</w:t>
      </w:r>
    </w:p>
    <w:bookmarkEnd w:id="21"/>
    <w:bookmarkStart w:id="22" w:name="research-problem-and-significance"/>
    <w:p>
      <w:pPr>
        <w:pStyle w:val="Heading2"/>
      </w:pPr>
      <w:r>
        <w:t xml:space="preserve">2. Research Problem and Significance</w:t>
      </w:r>
    </w:p>
    <w:p>
      <w:pPr>
        <w:pStyle w:val="FirstParagraph"/>
      </w:pPr>
      <w:r>
        <w:t xml:space="preserve">Current scholarship on German cinema often emphasizes historical periods (Weimar, New German Cinema) or broad industry statistics, frequently overlooking the nuanced daily realities of the working Film Director in the 21st century. There is a critical lack of detailed, practitioner-focused research examining how Berlin's specific institutional landscape – including its unique mix of public funding bodies (like Filmförderung Hamburg Schleswig-Holstein and DFFF), private investment trends, co-production networks, and the intense pressure of the Berlinale circuit – directly shapes creative decision-making, career trajectories, and artistic output. How do directors leverage Berlin's openness to international collaboration? How does navigating complex German funding applications impact their narrative choices? This gap is significant for several reasons: it hinders effective policy formulation by cultural ministries (e.g., BMK), limits the support structures available for emerging talent within Germany, and prevents a full understanding of Berlin's contribution to global cinema. This Thesis Proposal directly addresses this void, offering empirical insights vital for the future development of film education, industry support, and artistic freedom *within Germany Berlin*.</w:t>
      </w:r>
    </w:p>
    <w:bookmarkEnd w:id="22"/>
    <w:bookmarkStart w:id="23" w:name="research-questions"/>
    <w:p>
      <w:pPr>
        <w:pStyle w:val="Heading2"/>
      </w:pPr>
      <w:r>
        <w:t xml:space="preserve">3. Research Questions</w:t>
      </w:r>
    </w:p>
    <w:p>
      <w:pPr>
        <w:pStyle w:val="FirstParagraph"/>
      </w:pPr>
      <w:r>
        <w:t xml:space="preserve">The core focus of this Thesis Proposal is defined by these interconnected questions:</w:t>
      </w:r>
    </w:p>
    <w:p>
      <w:pPr>
        <w:numPr>
          <w:ilvl w:val="0"/>
          <w:numId w:val="1001"/>
        </w:numPr>
        <w:pStyle w:val="Compact"/>
      </w:pPr>
      <w:r>
        <w:t xml:space="preserve">How do Film Directors in Berlin strategically navigate the complex interplay between institutional funding bodies (DFK, regional funds), festival opportunities (Berlinale), and independent production structures to secure creative autonomy?</w:t>
      </w:r>
    </w:p>
    <w:p>
      <w:pPr>
        <w:numPr>
          <w:ilvl w:val="0"/>
          <w:numId w:val="1001"/>
        </w:numPr>
        <w:pStyle w:val="Compact"/>
      </w:pPr>
      <w:r>
        <w:t xml:space="preserve">To what extent does Berlin's specific urban and cultural identity – characterized by its history, diversity, affordability relative to other European capitals, and status as a hub for digital innovation – actively inform the thematic concerns and stylistic choices of its directors?</w:t>
      </w:r>
    </w:p>
    <w:p>
      <w:pPr>
        <w:numPr>
          <w:ilvl w:val="0"/>
          <w:numId w:val="1001"/>
        </w:numPr>
        <w:pStyle w:val="Compact"/>
      </w:pPr>
      <w:r>
        <w:t xml:space="preserve">What are the most significant structural challenges (e.g., precarious working conditions, gender disparities in leadership roles) facing Film Directors within Berlin's current industry framework, and how do they respond to them?</w:t>
      </w:r>
    </w:p>
    <w:bookmarkEnd w:id="23"/>
    <w:bookmarkStart w:id="24" w:name="methodology"/>
    <w:p>
      <w:pPr>
        <w:pStyle w:val="Heading2"/>
      </w:pPr>
      <w:r>
        <w:t xml:space="preserve">4. Methodology</w:t>
      </w:r>
    </w:p>
    <w:p>
      <w:pPr>
        <w:pStyle w:val="FirstParagraph"/>
      </w:pPr>
      <w:r>
        <w:t xml:space="preserve">This Thesis Proposal employs a qualitative, mixed-methods approach designed for deep contextual understanding within Germany Berlin:</w:t>
      </w:r>
    </w:p>
    <w:p>
      <w:pPr>
        <w:numPr>
          <w:ilvl w:val="0"/>
          <w:numId w:val="1002"/>
        </w:numPr>
        <w:pStyle w:val="Compact"/>
      </w:pPr>
      <w:r>
        <w:rPr>
          <w:bCs/>
          <w:b/>
        </w:rPr>
        <w:t xml:space="preserve">Qualitative Interviews:</w:t>
      </w:r>
      <w:r>
        <w:t xml:space="preserve"> </w:t>
      </w:r>
      <w:r>
        <w:t xml:space="preserve">Conducting semi-structured, in-depth interviews with 15-20 Film Directors currently active in the Berlin scene. Participants will be selected to represent diverse backgrounds (gender, age, genre focus – feature films, documentaries, experimental), career stages (emerging vs. established), and production contexts (independent vs. networked). Interviews will explore personal creative processes, funding experiences, institutional interactions, and perceptions of Berlin's unique environment.</w:t>
      </w:r>
    </w:p>
    <w:p>
      <w:pPr>
        <w:numPr>
          <w:ilvl w:val="0"/>
          <w:numId w:val="1002"/>
        </w:numPr>
        <w:pStyle w:val="Compact"/>
      </w:pPr>
      <w:r>
        <w:rPr>
          <w:bCs/>
          <w:b/>
        </w:rPr>
        <w:t xml:space="preserve">Archival and Policy Analysis:</w:t>
      </w:r>
      <w:r>
        <w:t xml:space="preserve"> </w:t>
      </w:r>
      <w:r>
        <w:t xml:space="preserve">Analyzing relevant institutional documents from key bodies (Filmförderung GmbH, DFFB), Berlinale reports on director support programs (e.g., Talents program), funding application guidelines, and historical industry reports to contextualize the structural framework shaping the Film Director's work in Berlin.</w:t>
      </w:r>
    </w:p>
    <w:p>
      <w:pPr>
        <w:numPr>
          <w:ilvl w:val="0"/>
          <w:numId w:val="1002"/>
        </w:numPr>
        <w:pStyle w:val="Compact"/>
      </w:pPr>
      <w:r>
        <w:rPr>
          <w:bCs/>
          <w:b/>
        </w:rPr>
        <w:t xml:space="preserve">Contextual Observation:</w:t>
      </w:r>
      <w:r>
        <w:t xml:space="preserve"> </w:t>
      </w:r>
      <w:r>
        <w:t xml:space="preserve">Participating in relevant film events (Berlinale forums, DFFB lectures) and utilizing established networks within Berlin's film community for grounded contextual understanding.</w:t>
      </w:r>
    </w:p>
    <w:p>
      <w:pPr>
        <w:pStyle w:val="FirstParagraph"/>
      </w:pPr>
      <w:r>
        <w:t xml:space="preserve">The analysis will utilize thematic coding to identify recurring patterns and tensions emerging from the interviews, triangulated with findings from the archival research. This methodology is chosen for its ability to capture the lived experience of Film Directors in Germany Berlin, moving beyond statistical data to reveal the nuanced realities of their practice.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making substantial contributions:</w:t>
      </w:r>
    </w:p>
    <w:p>
      <w:pPr>
        <w:numPr>
          <w:ilvl w:val="0"/>
          <w:numId w:val="1003"/>
        </w:numPr>
        <w:pStyle w:val="Compact"/>
      </w:pPr>
      <w:r>
        <w:rPr>
          <w:bCs/>
          <w:b/>
        </w:rPr>
        <w:t xml:space="preserve">Academic:</w:t>
      </w:r>
      <w:r>
        <w:t xml:space="preserve"> </w:t>
      </w:r>
      <w:r>
        <w:t xml:space="preserve">Filling a critical gap in German film studies literature by providing the first comprehensive, director-centered analysis of the profession within Berlin's specific context, moving beyond national generalizations.</w:t>
      </w:r>
    </w:p>
    <w:p>
      <w:pPr>
        <w:numPr>
          <w:ilvl w:val="0"/>
          <w:numId w:val="1003"/>
        </w:numPr>
        <w:pStyle w:val="Compact"/>
      </w:pPr>
      <w:r>
        <w:rPr>
          <w:bCs/>
          <w:b/>
        </w:rPr>
        <w:t xml:space="preserve">Industry Practice:</w:t>
      </w:r>
      <w:r>
        <w:t xml:space="preserve"> </w:t>
      </w:r>
      <w:r>
        <w:t xml:space="preserve">Offering concrete insights for funding bodies (DFK, Filmförderung GmbH) to refine their support mechanisms based on direct practitioner feedback regarding barriers and opportunities. Providing emerging directors in Germany Berlin with a clearer map of the landscape they operate within.</w:t>
      </w:r>
    </w:p>
    <w:p>
      <w:pPr>
        <w:numPr>
          <w:ilvl w:val="0"/>
          <w:numId w:val="1003"/>
        </w:numPr>
        <w:pStyle w:val="Compact"/>
      </w:pPr>
      <w:r>
        <w:rPr>
          <w:bCs/>
          <w:b/>
        </w:rPr>
        <w:t xml:space="preserve">Cultural Policy:</w:t>
      </w:r>
      <w:r>
        <w:t xml:space="preserve"> </w:t>
      </w:r>
      <w:r>
        <w:t xml:space="preserve">Informing cultural policymakers at state (Berlin Senate Department for Culture and Social Cohesion) and federal levels (BMK) about the specific needs of filmmakers to foster a more sustainable, diverse, and internationally competitive film culture *in Germany* centered on Berlin.</w:t>
      </w:r>
    </w:p>
    <w:p>
      <w:pPr>
        <w:pStyle w:val="FirstParagraph"/>
      </w:pPr>
      <w:r>
        <w:t xml:space="preserve">The findings will resonate beyond academia, contributing to a deeper understanding of how creative professions flourish within major urban centers facing rapid social change – a relevant model applicable to cultural cities globally. Ultimately, this Thesis Proposal seeks not just to document the current state of the Film Director in Germany Berlin, but to illuminate pathways for enhancing their creative vitality and institutional support within one of Europe's most dynamic film capitals.</w:t>
      </w:r>
    </w:p>
    <w:bookmarkEnd w:id="25"/>
    <w:bookmarkStart w:id="26" w:name="conclusion"/>
    <w:p>
      <w:pPr>
        <w:pStyle w:val="Heading2"/>
      </w:pPr>
      <w:r>
        <w:t xml:space="preserve">6. Conclusion</w:t>
      </w:r>
    </w:p>
    <w:p>
      <w:pPr>
        <w:pStyle w:val="FirstParagraph"/>
      </w:pPr>
      <w:r>
        <w:t xml:space="preserve">The position of the Film Director is central to Germany's cinematic identity, and Berlin remains its most fertile ground. This Thesis Proposal establishes a vital research project focused squarely on understanding the contemporary Film Director's reality within this unique German capital context. By centering Berlin as an indispensable locus – its history, infrastructure, funding mechanisms, and cultural energy – this study promises to deliver significant new knowledge about how artistic vision is nurtured (or hindered) in one of the world's leading film cities. This research is not merely academic; it is essential for shaping a more supportive and vibrant future for German cinema as practiced within its most dynamic hub: Berlin,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Germany Berlin</dc:title>
  <dc:creator/>
  <cp:keywords/>
  <dcterms:created xsi:type="dcterms:W3CDTF">2025-12-10T09:16:45Z</dcterms:created>
  <dcterms:modified xsi:type="dcterms:W3CDTF">2025-12-10T09:16:45Z</dcterms:modified>
</cp:coreProperties>
</file>

<file path=docProps/custom.xml><?xml version="1.0" encoding="utf-8"?>
<Properties xmlns="http://schemas.openxmlformats.org/officeDocument/2006/custom-properties" xmlns:vt="http://schemas.openxmlformats.org/officeDocument/2006/docPropsVTypes"/>
</file>