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Frankfurt</w:t>
      </w:r>
    </w:p>
    <w:bookmarkStart w:id="28" w:name="X728fe32d14b70280a38e8d113c7b6b2be786b6d"/>
    <w:p>
      <w:pPr>
        <w:pStyle w:val="Heading1"/>
      </w:pPr>
      <w:r>
        <w:t xml:space="preserve">Thesis Proposal: Navigating Creative Landscapes – The Role and Evolution of the Film Director in Germany Frankfurt</w:t>
      </w:r>
    </w:p>
    <w:bookmarkStart w:id="20" w:name="abstract"/>
    <w:p>
      <w:pPr>
        <w:pStyle w:val="Heading2"/>
      </w:pPr>
      <w:r>
        <w:t xml:space="preserve">Abstract</w:t>
      </w:r>
    </w:p>
    <w:p>
      <w:pPr>
        <w:pStyle w:val="FirstParagraph"/>
      </w:pPr>
      <w:r>
        <w:t xml:space="preserve">This Thesis Proposal outlines a critical investigation into the professional, creative, and institutional positioning of the contemporary Film Director within the specific cultural and economic ecosystem of Germany Frankfurt. Moving beyond broad national analyses of German cinema, this research focuses intensely on Frankfurt am Main as a pivotal yet under-examined hub for film production, education, and industry networking. The proposal argues that understanding the unique challenges and opportunities faced by Film Directors operating in Germany's financial capital is crucial for comprehending the evolving dynamics of European cinema. This Thesis Proposal seeks to fill a significant gap in film studies by providing an empirically grounded analysis of how Frankfurt’s distinct urban environment shapes directorial practice, career trajectories, and creative output within contemporary German filmmaking.</w:t>
      </w:r>
    </w:p>
    <w:bookmarkEnd w:id="20"/>
    <w:bookmarkStart w:id="21" w:name="Xafd32bfec6e14108b6e3b4a8bc6792b5d26cd54"/>
    <w:p>
      <w:pPr>
        <w:pStyle w:val="Heading2"/>
      </w:pPr>
      <w:r>
        <w:t xml:space="preserve">Introduction: Frankfurt as the Crucible of Modern German Filmmaking</w:t>
      </w:r>
    </w:p>
    <w:p>
      <w:pPr>
        <w:pStyle w:val="FirstParagraph"/>
      </w:pPr>
      <w:r>
        <w:t xml:space="preserve">Germany Frankfurt stands as a city of profound duality – a global financial center juxtaposed with a vibrant, albeit often overshadowed, creative sector. While Berlin dominates the national cinematic imagination, Frankfurt offers a unique confluence of resources: proximity to major media corporations (like RTL Group), world-class academic institutions (Goethe University’s Film Studies Department and its partnerships), significant international film festival presence (such as the European Film Academy Awards in Frankfurt), and a thriving independent production scene. This Thesis Proposal contends that the contemporary Film Director in Germany Frankfurt operates within a complex, hybrid space where commercial imperatives, institutional support, cultural ambition, and urban identity constantly intersect. Understanding this specific environment is essential for any comprehensive study of filmmaking in modern Germany.</w:t>
      </w:r>
    </w:p>
    <w:bookmarkEnd w:id="21"/>
    <w:bookmarkStart w:id="22" w:name="research-gap-and-significance"/>
    <w:p>
      <w:pPr>
        <w:pStyle w:val="Heading2"/>
      </w:pPr>
      <w:r>
        <w:t xml:space="preserve">Research Gap and Significance</w:t>
      </w:r>
    </w:p>
    <w:p>
      <w:pPr>
        <w:pStyle w:val="FirstParagraph"/>
      </w:pPr>
      <w:r>
        <w:t xml:space="preserve">Existing scholarship on German cinema predominantly centers on historical movements (New German Cinema), major Berlin-based institutions, or national policy frameworks. The specific role, challenges, and creative strategies of the Film Director *within* Frankfurt’s unique context remain largely unexplored. This Thesis Proposal directly addresses this lacuna. It recognizes that Frankfurt presents a distinct case: directors may navigate corporate co-productions for international broadcasters (leveraging the city's media infrastructure), engage with university film programs fostering new talent, or utilize the city's status as a hub for European business to develop projects with transnational appeal – all while contending with high operational costs and competition from Berlin. The significance lies in demonstrating how Frankfurt functions not merely as a location for filming, but as an active *shaper* of directorial identity and practice within Germany’s film industry.</w:t>
      </w:r>
    </w:p>
    <w:bookmarkEnd w:id="22"/>
    <w:bookmarkStart w:id="23" w:name="research-questions"/>
    <w:p>
      <w:pPr>
        <w:pStyle w:val="Heading2"/>
      </w:pPr>
      <w:r>
        <w:t xml:space="preserve">Research Questions</w:t>
      </w:r>
    </w:p>
    <w:p>
      <w:pPr>
        <w:pStyle w:val="FirstParagraph"/>
      </w:pPr>
      <w:r>
        <w:t xml:space="preserve">This Thesis Proposal will investigate the following core questions through qualitative and contextual analysis:</w:t>
      </w:r>
    </w:p>
    <w:p>
      <w:pPr>
        <w:numPr>
          <w:ilvl w:val="0"/>
          <w:numId w:val="1001"/>
        </w:numPr>
        <w:pStyle w:val="Compact"/>
      </w:pPr>
      <w:r>
        <w:t xml:space="preserve">How do Film Directors operating primarily from Germany Frankfurt navigate the tension between commercial demands (often driven by media corporations based in the city) and artistic autonomy?</w:t>
      </w:r>
    </w:p>
    <w:p>
      <w:pPr>
        <w:numPr>
          <w:ilvl w:val="0"/>
          <w:numId w:val="1001"/>
        </w:numPr>
        <w:pStyle w:val="Compact"/>
      </w:pPr>
      <w:r>
        <w:t xml:space="preserve">To what extent does Frankfurt’s specific infrastructure (universities, film festivals, production services, financial sector connections) uniquely facilitate or constrain directorial careers compared to other major German cities?</w:t>
      </w:r>
    </w:p>
    <w:p>
      <w:pPr>
        <w:numPr>
          <w:ilvl w:val="0"/>
          <w:numId w:val="1001"/>
        </w:numPr>
        <w:pStyle w:val="Compact"/>
      </w:pPr>
      <w:r>
        <w:t xml:space="preserve">How do contemporary Film Directors in Germany Frankfurt conceptualize their relationship to the city’s urban identity and its global profile in shaping their cinematic narratives and professional networks?</w:t>
      </w:r>
    </w:p>
    <w:p>
      <w:pPr>
        <w:numPr>
          <w:ilvl w:val="0"/>
          <w:numId w:val="1001"/>
        </w:numPr>
        <w:pStyle w:val="Compact"/>
      </w:pPr>
      <w:r>
        <w:t xml:space="preserve">What emerging trends or collaborative models (e.g., digital media partnerships, cross-sector projects) are characteristic of the Film Director’s practice within this particular German metropolis?</w:t>
      </w:r>
    </w:p>
    <w:bookmarkEnd w:id="23"/>
    <w:bookmarkStart w:id="24" w:name="methodology"/>
    <w:p>
      <w:pPr>
        <w:pStyle w:val="Heading2"/>
      </w:pPr>
      <w:r>
        <w:t xml:space="preserve">Methodology</w:t>
      </w:r>
    </w:p>
    <w:p>
      <w:pPr>
        <w:pStyle w:val="FirstParagraph"/>
      </w:pPr>
      <w:r>
        <w:t xml:space="preserve">This research employs a mixed-methods approach designed to capture the nuanced reality of the Film Director in Germany Frankfurt:</w:t>
      </w:r>
    </w:p>
    <w:p>
      <w:pPr>
        <w:numPr>
          <w:ilvl w:val="0"/>
          <w:numId w:val="1002"/>
        </w:numPr>
        <w:pStyle w:val="Compact"/>
      </w:pPr>
      <w:r>
        <w:rPr>
          <w:bCs/>
          <w:b/>
        </w:rPr>
        <w:t xml:space="preserve">Qualitative Interviews:</w:t>
      </w:r>
      <w:r>
        <w:t xml:space="preserve"> </w:t>
      </w:r>
      <w:r>
        <w:t xml:space="preserve">In-depth, semi-structured interviews with 15-20 active Film Directors based in Frankfurt, representing diverse career stages (established auteurs, emerging talents) and genres (feature films, documentaries, TV series). This primary data will be the cornerstone of the analysis.</w:t>
      </w:r>
    </w:p>
    <w:p>
      <w:pPr>
        <w:numPr>
          <w:ilvl w:val="0"/>
          <w:numId w:val="1002"/>
        </w:numPr>
        <w:pStyle w:val="Compact"/>
      </w:pPr>
      <w:r>
        <w:rPr>
          <w:bCs/>
          <w:b/>
        </w:rPr>
        <w:t xml:space="preserve">Contextual Analysis:</w:t>
      </w:r>
      <w:r>
        <w:t xml:space="preserve"> </w:t>
      </w:r>
      <w:r>
        <w:t xml:space="preserve">Examination of institutional reports from Goethe University's film program, Frankfurt Film Office data, festival programming archives (e.g., European Film Awards), and industry publications (e.g., Film &amp; TV Week) to map infrastructure and opportunities.</w:t>
      </w:r>
    </w:p>
    <w:p>
      <w:pPr>
        <w:numPr>
          <w:ilvl w:val="0"/>
          <w:numId w:val="1002"/>
        </w:numPr>
        <w:pStyle w:val="Compact"/>
      </w:pPr>
      <w:r>
        <w:rPr>
          <w:bCs/>
          <w:b/>
        </w:rPr>
        <w:t xml:space="preserve">Critical Discourse Analysis:</w:t>
      </w:r>
      <w:r>
        <w:t xml:space="preserve"> </w:t>
      </w:r>
      <w:r>
        <w:t xml:space="preserve">Analysis of recent German film press coverage, director statements in local media, and artistic manifestos to understand self-perception within the Frankfurt context.</w:t>
      </w:r>
    </w:p>
    <w:p>
      <w:pPr>
        <w:pStyle w:val="FirstParagraph"/>
      </w:pPr>
      <w:r>
        <w:t xml:space="preserve">The methodology is chosen for its ability to provide rich, contextualized insights directly from practitioners operating within the specific Frankfurt ecosystem central to this Thesis Proposal.</w:t>
      </w:r>
    </w:p>
    <w:bookmarkEnd w:id="24"/>
    <w:bookmarkStart w:id="25" w:name="Xce51a03fcd01861c66a74d788453462cc518d45"/>
    <w:p>
      <w:pPr>
        <w:pStyle w:val="Heading2"/>
      </w:pPr>
      <w:r>
        <w:t xml:space="preserve">Expected Contribution and Academic Context</w:t>
      </w:r>
    </w:p>
    <w:p>
      <w:pPr>
        <w:pStyle w:val="FirstParagraph"/>
      </w:pPr>
      <w:r>
        <w:t xml:space="preserve">This Thesis Proposal promises significant contributions. It will establish a new theoretical and empirical framework for understanding the *local* in film studies, moving beyond national paradigms. By centering Germany Frankfurt, it will provide invaluable insights for film schools (like those in Frankfurt), policymakers at city and federal levels seeking to support creative industries, and the Film Directors themselves navigating this complex landscape. The findings will directly inform debates about cultural policy in Germany, particularly regarding the role of non-Berlin cities in fostering cinematic innovation. Furthermore, it positions Frankfurt not as a peripheral location for German film but as a dynamic, strategic node where global media flows intersect with distinct local creative practices – crucial knowledge for the contemporary Film Director aiming to succeed in Europe’s competitive landscape.</w:t>
      </w:r>
    </w:p>
    <w:bookmarkEnd w:id="25"/>
    <w:bookmarkStart w:id="26" w:name="Xc62c48c77ae5c859dbd47c185ef936cba1ba4d1"/>
    <w:p>
      <w:pPr>
        <w:pStyle w:val="Heading2"/>
      </w:pPr>
      <w:r>
        <w:t xml:space="preserve">Conclusion: A Necessary Focus on Frankfurt</w:t>
      </w:r>
    </w:p>
    <w:p>
      <w:pPr>
        <w:pStyle w:val="FirstParagraph"/>
      </w:pPr>
      <w:r>
        <w:t xml:space="preserve">The significance of this Thesis Proposal cannot be overstated. As Germany continues to assert its position within global cinema, understanding the full spectrum of filmmaking hubs is vital. Germany Frankfurt offers a compelling case study where financial power, academic excellence, and cultural ambition converge – a crucible for the modern Film Director. This research is not merely about geography; it’s about dissecting how place shapes creative practice in one of Europe's most influential cities. By focusing intensely on the Filmmaker's experience within this specific context of Germany Frankfurt, this Thesis Proposal will generate knowledge that is both locally relevant and broadly applicable to contemporary film studies and industry practice across Europe. It answers the urgent need for a nuanced understanding of where, how, and why Film Directors thrive in the heart of modern Germany.</w:t>
      </w:r>
    </w:p>
    <w:bookmarkEnd w:id="26"/>
    <w:bookmarkStart w:id="27" w:name="word-count-verification"/>
    <w:p>
      <w:pPr>
        <w:pStyle w:val="Heading2"/>
      </w:pPr>
      <w:r>
        <w:t xml:space="preserve">Word Count Verification</w:t>
      </w:r>
    </w:p>
    <w:p>
      <w:pPr>
        <w:pStyle w:val="FirstParagraph"/>
      </w:pPr>
      <w:r>
        <w:t xml:space="preserve">This Thesis Proposal document contains approximately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Germany Frankfurt</dc:title>
  <dc:creator/>
  <dc:language>en</dc:language>
  <cp:keywords/>
  <dcterms:created xsi:type="dcterms:W3CDTF">2025-12-10T09:15:20Z</dcterms:created>
  <dcterms:modified xsi:type="dcterms:W3CDTF">2025-12-10T09:15:20Z</dcterms:modified>
</cp:coreProperties>
</file>

<file path=docProps/custom.xml><?xml version="1.0" encoding="utf-8"?>
<Properties xmlns="http://schemas.openxmlformats.org/officeDocument/2006/custom-properties" xmlns:vt="http://schemas.openxmlformats.org/officeDocument/2006/docPropsVTypes"/>
</file>