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India</w:t>
      </w:r>
      <w:r>
        <w:t xml:space="preserve"> </w:t>
      </w:r>
      <w:r>
        <w:t xml:space="preserve">Mumbai's</w:t>
      </w:r>
      <w:r>
        <w:t xml:space="preserve"> </w:t>
      </w:r>
      <w:r>
        <w:t xml:space="preserve">Contemporary</w:t>
      </w:r>
      <w:r>
        <w:t xml:space="preserve"> </w:t>
      </w:r>
      <w:r>
        <w:t xml:space="preserve">Cinema</w:t>
      </w:r>
      <w:r>
        <w:t xml:space="preserve"> </w:t>
      </w:r>
      <w:r>
        <w:t xml:space="preserve">Landscape</w:t>
      </w:r>
    </w:p>
    <w:bookmarkStart w:id="28" w:name="X8db51bb26e870f760d4ee26dc816adfddbfe88f"/>
    <w:p>
      <w:pPr>
        <w:pStyle w:val="Heading1"/>
      </w:pPr>
      <w:r>
        <w:t xml:space="preserve">Thesis Proposal: The Evolving Role of the Film Director in India Mumbai's Contemporary Cinema Landscape</w:t>
      </w:r>
    </w:p>
    <w:bookmarkStart w:id="20" w:name="introduction"/>
    <w:p>
      <w:pPr>
        <w:pStyle w:val="Heading2"/>
      </w:pPr>
      <w:r>
        <w:t xml:space="preserve">Introduction</w:t>
      </w:r>
    </w:p>
    <w:p>
      <w:pPr>
        <w:pStyle w:val="FirstParagraph"/>
      </w:pPr>
      <w:r>
        <w:t xml:space="preserve">The role of the Film Director stands as the pivotal creative force within the intricate ecosystem of Indian cinema, particularly in its undisputed epicenter, Mumbai. This thesis proposal investigates the multifaceted evolution and contemporary challenges faced by the Film Director operating within India Mumbai's dynamic film industry. Moving beyond nostalgic reverence for past glories, this research delves into how Mumbai's unique socio-cultural fabric, economic pressures, technological shifts (including the rise of digital streaming), and evolving audience expectations are fundamentally reshaping the directorial craft. Understanding this transformation is crucial for comprehending the future trajectory of Indian cinema itself.</w:t>
      </w:r>
    </w:p>
    <w:bookmarkEnd w:id="20"/>
    <w:bookmarkStart w:id="21" w:name="problem-statement"/>
    <w:p>
      <w:pPr>
        <w:pStyle w:val="Heading2"/>
      </w:pPr>
      <w:r>
        <w:t xml:space="preserve">Problem Statement</w:t>
      </w:r>
    </w:p>
    <w:p>
      <w:pPr>
        <w:pStyle w:val="FirstParagraph"/>
      </w:pPr>
      <w:r>
        <w:t xml:space="preserve">While extensive scholarship exists on Indian film history, scriptwriting, acting, and industry economics, a significant gap persists regarding the nuanced experiences and evolving professional identity of the Film Director as an individual creative agent within Mumbai. Existing studies often generalize "Bollywood" without adequately differentiating Mumbai's specific directorial challenges from regional cinema hubs or overlooking how directors navigate Mumbai's intense physical and social environment – from the pressures of studio politics to the realities of working across diverse language industries within one city. This thesis directly addresses this gap by focusing specifically on the contemporary Film Director in India Mumbai, examining their agency, creative process, and adaptive strategies in a period of unprecedented industry flux.</w:t>
      </w:r>
    </w:p>
    <w:bookmarkEnd w:id="21"/>
    <w:bookmarkStart w:id="22" w:name="research-objectives"/>
    <w:p>
      <w:pPr>
        <w:pStyle w:val="Heading2"/>
      </w:pPr>
      <w:r>
        <w:t xml:space="preserve">Research Objectives</w:t>
      </w:r>
    </w:p>
    <w:p>
      <w:pPr>
        <w:pStyle w:val="FirstParagraph"/>
      </w:pPr>
      <w:r>
        <w:t xml:space="preserve">This study aims to achieve the following specific objectives within the India Mumbai context:</w:t>
      </w:r>
    </w:p>
    <w:p>
      <w:pPr>
        <w:numPr>
          <w:ilvl w:val="0"/>
          <w:numId w:val="1001"/>
        </w:numPr>
        <w:pStyle w:val="Compact"/>
      </w:pPr>
      <w:r>
        <w:t xml:space="preserve">To analyze the shifting creative authority and decision-making power of the Film Director in Mumbai's contemporary production landscape (post-2015), considering the rise of streaming platforms and changing investor dynamics.</w:t>
      </w:r>
    </w:p>
    <w:p>
      <w:pPr>
        <w:numPr>
          <w:ilvl w:val="0"/>
          <w:numId w:val="1001"/>
        </w:numPr>
        <w:pStyle w:val="Compact"/>
      </w:pPr>
      <w:r>
        <w:t xml:space="preserve">To investigate how Mumbai's unique urban environment, including its diverse neighborhoods, cultural intersections, and logistical constraints, actively influences narrative choices, visual language, and production methodologies employed by the Film Director.</w:t>
      </w:r>
    </w:p>
    <w:p>
      <w:pPr>
        <w:numPr>
          <w:ilvl w:val="0"/>
          <w:numId w:val="1001"/>
        </w:numPr>
        <w:pStyle w:val="Compact"/>
      </w:pPr>
      <w:r>
        <w:t xml:space="preserve">To explore the evolving skillset required of a successful Film Director in Mumbai today, moving beyond traditional storytelling to encompass digital literacy (for streaming), audience analytics engagement, and cross-cultural collaboration within India's multi-language film industry.</w:t>
      </w:r>
    </w:p>
    <w:p>
      <w:pPr>
        <w:numPr>
          <w:ilvl w:val="0"/>
          <w:numId w:val="1001"/>
        </w:numPr>
        <w:pStyle w:val="Compact"/>
      </w:pPr>
      <w:r>
        <w:t xml:space="preserve">To document and understand the professional challenges faced by emerging Film Directors in Mumbai, including access to capital, mentorship structures within the city's film institutions (like FTII Mumbai), and navigating gender dynamics.</w:t>
      </w:r>
    </w:p>
    <w:bookmarkEnd w:id="22"/>
    <w:bookmarkStart w:id="23" w:name="literature-review"/>
    <w:p>
      <w:pPr>
        <w:pStyle w:val="Heading2"/>
      </w:pPr>
      <w:r>
        <w:t xml:space="preserve">Literature Review</w:t>
      </w:r>
    </w:p>
    <w:p>
      <w:pPr>
        <w:pStyle w:val="FirstParagraph"/>
      </w:pPr>
      <w:r>
        <w:t xml:space="preserve">Existing literature provides a foundation but lacks the Mumbai-specific focus required. Scholars like Anupama Chopra (on industry structure) and Shoma Chaudhury (on cultural critique) offer valuable context on Indian cinema's evolution, yet their work often centers on broader industry trends or critical reception rather than the director's lived experience within Mumbai. Academic works by scholars such as Ashish Rajadhyaksha (historical perspective) and more recent analyses on streaming impact (e.g., by R. S. Sharma) provide useful frameworks, but they rarely conduct granular case studies focusing on the Film Director's daily reality in Mumbai. This thesis bridges this gap by grounding theory within the specific physical and professional space of Mumbai, treating it not just as a backdrop, but as an active participant shaping the directorial process.</w:t>
      </w:r>
    </w:p>
    <w:bookmarkEnd w:id="23"/>
    <w:bookmarkStart w:id="24" w:name="methodology"/>
    <w:p>
      <w:pPr>
        <w:pStyle w:val="Heading2"/>
      </w:pPr>
      <w:r>
        <w:t xml:space="preserve">Methodology</w:t>
      </w:r>
    </w:p>
    <w:p>
      <w:pPr>
        <w:pStyle w:val="FirstParagraph"/>
      </w:pPr>
      <w:r>
        <w:t xml:space="preserve">This research will employ a mixed-methods approach tailored to the Mumbai context:</w:t>
      </w:r>
    </w:p>
    <w:p>
      <w:pPr>
        <w:numPr>
          <w:ilvl w:val="0"/>
          <w:numId w:val="1002"/>
        </w:numPr>
        <w:pStyle w:val="Compact"/>
      </w:pPr>
      <w:r>
        <w:rPr>
          <w:bCs/>
          <w:b/>
        </w:rPr>
        <w:t xml:space="preserve">Qualitative Case Studies:</w:t>
      </w:r>
      <w:r>
        <w:t xml:space="preserve"> </w:t>
      </w:r>
      <w:r>
        <w:t xml:space="preserve">In-depth, semi-structured interviews with 15-20 active Film Directors currently working in Mumbai, representing diverse experience levels (emerging to established), genres (mainstream, parallel, web series), and languages (Hindi, Marathi, Tamil influences within Mumbai's milieu). This provides rich insight into personal journeys and specific challenges.</w:t>
      </w:r>
    </w:p>
    <w:p>
      <w:pPr>
        <w:numPr>
          <w:ilvl w:val="0"/>
          <w:numId w:val="1002"/>
        </w:numPr>
        <w:pStyle w:val="Compact"/>
      </w:pPr>
      <w:r>
        <w:rPr>
          <w:bCs/>
          <w:b/>
        </w:rPr>
        <w:t xml:space="preserve">Participatory Observation:</w:t>
      </w:r>
      <w:r>
        <w:t xml:space="preserve"> </w:t>
      </w:r>
      <w:r>
        <w:t xml:space="preserve">Ethnographic engagement with key Mumbai film institutions like Film &amp; Television Institute of India (FTII) campus, local production houses, and film festivals (MAMI) to observe directorial processes and industry interactions firsthand.</w:t>
      </w:r>
    </w:p>
    <w:p>
      <w:pPr>
        <w:numPr>
          <w:ilvl w:val="0"/>
          <w:numId w:val="1002"/>
        </w:numPr>
        <w:pStyle w:val="Compact"/>
      </w:pPr>
      <w:r>
        <w:rPr>
          <w:bCs/>
          <w:b/>
        </w:rPr>
        <w:t xml:space="preserve">Document Analysis:</w:t>
      </w:r>
      <w:r>
        <w:t xml:space="preserve"> </w:t>
      </w:r>
      <w:r>
        <w:t xml:space="preserve">Examination of production notes, director's statements, industry reports from Mumbai-based bodies like the Mumbai Film &amp; Television Production Association (MFTA), and relevant government policies affecting filmmaking in Maharashtra.</w:t>
      </w:r>
    </w:p>
    <w:bookmarkEnd w:id="24"/>
    <w:bookmarkStart w:id="25" w:name="significance-of-the-study"/>
    <w:p>
      <w:pPr>
        <w:pStyle w:val="Heading2"/>
      </w:pPr>
      <w:r>
        <w:t xml:space="preserve">Significance of the Study</w:t>
      </w:r>
    </w:p>
    <w:p>
      <w:pPr>
        <w:pStyle w:val="FirstParagraph"/>
      </w:pPr>
      <w:r>
        <w:t xml:space="preserve">This Thesis Proposal addresses a critical need for contemporary academic inquiry into India's most vital cinematic hub. By focusing squarely on the Film Director within Mumbai, this research will provide:</w:t>
      </w:r>
    </w:p>
    <w:p>
      <w:pPr>
        <w:numPr>
          <w:ilvl w:val="0"/>
          <w:numId w:val="1003"/>
        </w:numPr>
        <w:pStyle w:val="Compact"/>
      </w:pPr>
      <w:r>
        <w:rPr>
          <w:bCs/>
          <w:b/>
        </w:rPr>
        <w:t xml:space="preserve">Practical Insights:</w:t>
      </w:r>
      <w:r>
        <w:t xml:space="preserve"> </w:t>
      </w:r>
      <w:r>
        <w:t xml:space="preserve">Actionable knowledge for aspiring Film Directors navigating Mumbai's competitive landscape and evolving industry demands.</w:t>
      </w:r>
    </w:p>
    <w:p>
      <w:pPr>
        <w:numPr>
          <w:ilvl w:val="0"/>
          <w:numId w:val="1003"/>
        </w:numPr>
        <w:pStyle w:val="Compact"/>
      </w:pPr>
      <w:r>
        <w:rPr>
          <w:bCs/>
          <w:b/>
        </w:rPr>
        <w:t xml:space="preserve">Institutional Value:</w:t>
      </w:r>
      <w:r>
        <w:t xml:space="preserve"> </w:t>
      </w:r>
      <w:r>
        <w:t xml:space="preserve">Data to inform curricula development at film schools in Mumbai (like FTII, Whistling Woods) on preparing directors for modern realities.</w:t>
      </w:r>
    </w:p>
    <w:p>
      <w:pPr>
        <w:numPr>
          <w:ilvl w:val="0"/>
          <w:numId w:val="1003"/>
        </w:numPr>
        <w:pStyle w:val="Compact"/>
      </w:pPr>
      <w:r>
        <w:rPr>
          <w:bCs/>
          <w:b/>
        </w:rPr>
        <w:t xml:space="preserve">Cultural Understanding:</w:t>
      </w:r>
      <w:r>
        <w:t xml:space="preserve"> </w:t>
      </w:r>
      <w:r>
        <w:t xml:space="preserve">A deeper comprehension of how Mumbai's specific energy and contradictions shape the visual narratives that define contemporary Indian cinema globally.</w:t>
      </w:r>
    </w:p>
    <w:p>
      <w:pPr>
        <w:numPr>
          <w:ilvl w:val="0"/>
          <w:numId w:val="1003"/>
        </w:numPr>
        <w:pStyle w:val="Compact"/>
      </w:pPr>
      <w:r>
        <w:rPr>
          <w:bCs/>
          <w:b/>
        </w:rPr>
        <w:t xml:space="preserve">Industry Relevance:</w:t>
      </w:r>
      <w:r>
        <w:t xml:space="preserve"> </w:t>
      </w:r>
      <w:r>
        <w:t xml:space="preserve">A nuanced perspective on talent development and creative leadership crucial for sustaining Mumbai's position as a global film hub, moving beyond reliance on established stars or formulaic storytelling.</w:t>
      </w:r>
    </w:p>
    <w:bookmarkEnd w:id="25"/>
    <w:bookmarkStart w:id="26" w:name="Xcb565e7cc288113e0501287b8210bd2ec843809"/>
    <w:p>
      <w:pPr>
        <w:pStyle w:val="Heading2"/>
      </w:pPr>
      <w:r>
        <w:t xml:space="preserve">Preliminary Findings &amp; Expected Contribution</w:t>
      </w:r>
    </w:p>
    <w:p>
      <w:pPr>
        <w:pStyle w:val="FirstParagraph"/>
      </w:pPr>
      <w:r>
        <w:t xml:space="preserve">Preliminary research suggests that the Mumbai Film Director today operates at the intersection of intense creative pressure and unprecedented opportunity. The shift towards streaming has created new avenues but also fragmented audience attention and altered distribution power structures, significantly impacting directorial choices and career trajectories. Furthermore, the city's own diversity – a confluence of languages, classes, and cultural traditions – is increasingly reflected in directorial visions seeking authenticity beyond traditional Mumbai tropes. This thesis expects to contribute by empirically mapping this complex reality through the voices of Mumbai-based directors themselves.</w:t>
      </w:r>
    </w:p>
    <w:bookmarkEnd w:id="26"/>
    <w:bookmarkStart w:id="27" w:name="conclusion"/>
    <w:p>
      <w:pPr>
        <w:pStyle w:val="Heading2"/>
      </w:pPr>
      <w:r>
        <w:t xml:space="preserve">Conclusion</w:t>
      </w:r>
    </w:p>
    <w:p>
      <w:pPr>
        <w:pStyle w:val="FirstParagraph"/>
      </w:pPr>
      <w:r>
        <w:t xml:space="preserve">The Film Director remains the indispensable visionary at the heart of Indian cinema's output, and their evolving role within India Mumbai is paramount to its future. This Thesis Proposal outlines a necessary investigation into how these creative leaders are adapting, innovating, and navigating the unique challenges of Mumbai's film industry in the 21st century. By centering on Mumbai as both location and catalyst for change, this research moves beyond generic analyses to offer a grounded, vital understanding of where Indian cinema is heading. It promises not just academic contribution but tangible value for the next generation of filmmakers shaping India's most influential creative industry from its vibrant heart in Mumbai.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Film Director in India Mumbai's Contemporary Cinema Landscape</dc:title>
  <dc:creator/>
  <dc:language>en</dc:language>
  <cp:keywords/>
  <dcterms:created xsi:type="dcterms:W3CDTF">2026-07-23T07:45:44Z</dcterms:created>
  <dcterms:modified xsi:type="dcterms:W3CDTF">2026-07-23T07:45:44Z</dcterms:modified>
</cp:coreProperties>
</file>

<file path=docProps/custom.xml><?xml version="1.0" encoding="utf-8"?>
<Properties xmlns="http://schemas.openxmlformats.org/officeDocument/2006/custom-properties" xmlns:vt="http://schemas.openxmlformats.org/officeDocument/2006/docPropsVTypes"/>
</file>