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and</w:t>
      </w:r>
      <w:r>
        <w:t xml:space="preserve"> </w:t>
      </w:r>
      <w:r>
        <w:t xml:space="preserve">Reconciliation</w:t>
      </w:r>
      <w:r>
        <w:t xml:space="preserve"> </w:t>
      </w:r>
      <w:r>
        <w:t xml:space="preserve">in</w:t>
      </w:r>
      <w:r>
        <w:t xml:space="preserve"> </w:t>
      </w:r>
      <w:r>
        <w:t xml:space="preserve">Post-Conflict</w:t>
      </w:r>
      <w:r>
        <w:t xml:space="preserve"> </w:t>
      </w:r>
      <w:r>
        <w:t xml:space="preserve">Baghdad,</w:t>
      </w:r>
      <w:r>
        <w:t xml:space="preserve"> </w:t>
      </w:r>
      <w:r>
        <w:t xml:space="preserve">Iraq</w:t>
      </w:r>
    </w:p>
    <w:bookmarkStart w:id="29" w:name="X9a78f92263af47dc373388c9666d841baf361c4"/>
    <w:p>
      <w:pPr>
        <w:pStyle w:val="Heading1"/>
      </w:pPr>
      <w:r>
        <w:t xml:space="preserve">Thesis Proposal: The Role of the Film Director in Shaping Cultural Identity and Reconciliation in Post-Conflict Baghdad, Iraq</w:t>
      </w:r>
    </w:p>
    <w:bookmarkStart w:id="20" w:name="X275d7b83bdc992cac0a9ad3c900a0c359f94db0"/>
    <w:p>
      <w:pPr>
        <w:pStyle w:val="Heading2"/>
      </w:pPr>
      <w:r>
        <w:t xml:space="preserve">1. Introduction: Contextualizing the Film Director in Baghdad's Contemporary Landscape</w:t>
      </w:r>
    </w:p>
    <w:p>
      <w:pPr>
        <w:pStyle w:val="FirstParagraph"/>
      </w:pPr>
      <w:r>
        <w:t xml:space="preserve">The city of Baghdad, Iraq's vibrant cultural heartland, has endured decades of conflict, political upheaval, and social fragmentation. Amidst this complex reality, the role of the</w:t>
      </w:r>
      <w:r>
        <w:t xml:space="preserve"> </w:t>
      </w:r>
      <w:r>
        <w:rPr>
          <w:iCs/>
          <w:i/>
        </w:rPr>
        <w:t xml:space="preserve">Film Director</w:t>
      </w:r>
      <w:r>
        <w:t xml:space="preserve"> </w:t>
      </w:r>
      <w:r>
        <w:t xml:space="preserve">within Iraq's burgeoning cinematic scene emerges as a critical yet underexplored catalyst for cultural identity formation and societal healing. This thesis proposal seeks to investigate how contemporary</w:t>
      </w:r>
      <w:r>
        <w:t xml:space="preserve"> </w:t>
      </w:r>
      <w:r>
        <w:rPr>
          <w:iCs/>
          <w:i/>
        </w:rPr>
        <w:t xml:space="preserve">Film Director</w:t>
      </w:r>
      <w:r>
        <w:t xml:space="preserve">s operating in</w:t>
      </w:r>
      <w:r>
        <w:t xml:space="preserve"> </w:t>
      </w:r>
      <w:r>
        <w:rPr>
          <w:bCs/>
          <w:b/>
        </w:rPr>
        <w:t xml:space="preserve">Iraq Baghdad</w:t>
      </w:r>
      <w:r>
        <w:t xml:space="preserve"> </w:t>
      </w:r>
      <w:r>
        <w:t xml:space="preserve">navigate the unique challenges and opportunities of their environment to craft narratives that reflect, critique, and ultimately contribute to the reconstruction of a shared national identity. Moving beyond historical accounts of Iraqi cinema's golden age, this research focuses specifically on the present moment: the work of emerging directors actively shaping Baghdad's visual and emotional landscape in the aftermath of war.</w:t>
      </w:r>
    </w:p>
    <w:bookmarkEnd w:id="20"/>
    <w:bookmarkStart w:id="21" w:name="X531db29a9e42132b8e9d2e0a707821c1d3bea00"/>
    <w:p>
      <w:pPr>
        <w:pStyle w:val="Heading2"/>
      </w:pPr>
      <w:r>
        <w:t xml:space="preserve">2. Problem Statement: The Gap in Understanding Contemporary Iraqi Filmmaking</w:t>
      </w:r>
    </w:p>
    <w:p>
      <w:pPr>
        <w:pStyle w:val="FirstParagraph"/>
      </w:pPr>
      <w:r>
        <w:t xml:space="preserve">While scholarship exists on early Iraqi cinema (e.g., works by Dr. Rana Kabbani, Abbas Fahmy) and broader Middle Eastern film studies, a significant gap persists regarding the lived experience, creative strategies, and societal impact of</w:t>
      </w:r>
      <w:r>
        <w:t xml:space="preserve"> </w:t>
      </w:r>
      <w:r>
        <w:rPr>
          <w:iCs/>
          <w:i/>
        </w:rPr>
        <w:t xml:space="preserve">Film Director</w:t>
      </w:r>
      <w:r>
        <w:t xml:space="preserve">s actively working *within* Baghdad today. Existing literature often overlooks the practical realities: limited infrastructure, censorship challenges (both formal and self-imposed), funding scarcity, access to technology, and the profound psychological impact of war on both creators and audiences. Crucially, there is insufficient analysis of how these directors consciously utilize their craft – through narrative choices, visual aesthetics, and thematic focus – to engage with Baghdad's specific socio-political wounds (sectarianism, displacement, loss of heritage) towards fostering reconciliation rather than division. This thesis directly addresses this gap by centering the</w:t>
      </w:r>
      <w:r>
        <w:t xml:space="preserve"> </w:t>
      </w:r>
      <w:r>
        <w:rPr>
          <w:iCs/>
          <w:i/>
        </w:rPr>
        <w:t xml:space="preserve">Film Director</w:t>
      </w:r>
      <w:r>
        <w:t xml:space="preserve"> </w:t>
      </w:r>
      <w:r>
        <w:t xml:space="preserve">as the primary agent of cultural production within</w:t>
      </w:r>
      <w:r>
        <w:t xml:space="preserve"> </w:t>
      </w:r>
      <w:r>
        <w:rPr>
          <w:bCs/>
          <w:b/>
        </w:rPr>
        <w:t xml:space="preserve">Iraq Baghdad</w:t>
      </w:r>
      <w:r>
        <w:t xml:space="preserve">.</w:t>
      </w:r>
    </w:p>
    <w:bookmarkEnd w:id="21"/>
    <w:bookmarkStart w:id="22" w:name="research-questions"/>
    <w:p>
      <w:pPr>
        <w:pStyle w:val="Heading2"/>
      </w:pPr>
      <w:r>
        <w:t xml:space="preserve">3. Research Questions</w:t>
      </w:r>
    </w:p>
    <w:p>
      <w:pPr>
        <w:numPr>
          <w:ilvl w:val="0"/>
          <w:numId w:val="1001"/>
        </w:numPr>
        <w:pStyle w:val="Compact"/>
      </w:pPr>
      <w:r>
        <w:rPr>
          <w:bCs/>
          <w:b/>
        </w:rPr>
        <w:t xml:space="preserve">How do Film Directors in Baghdad actively negotiate and respond to the socio-political realities of post-conflict Iraq in their creative process and film content?</w:t>
      </w:r>
    </w:p>
    <w:p>
      <w:pPr>
        <w:numPr>
          <w:ilvl w:val="0"/>
          <w:numId w:val="1001"/>
        </w:numPr>
        <w:pStyle w:val="Compact"/>
      </w:pPr>
      <w:r>
        <w:rPr>
          <w:bCs/>
          <w:b/>
        </w:rPr>
        <w:t xml:space="preserve">In what specific ways do these directors utilize cinematic techniques (narrative, visual language, sound design) to address themes of loss, memory, identity fragmentation, and potential reconciliation within the Baghdad context?</w:t>
      </w:r>
    </w:p>
    <w:p>
      <w:pPr>
        <w:numPr>
          <w:ilvl w:val="0"/>
          <w:numId w:val="1001"/>
        </w:numPr>
        <w:pStyle w:val="Compact"/>
      </w:pPr>
      <w:r>
        <w:rPr>
          <w:bCs/>
          <w:b/>
        </w:rPr>
        <w:t xml:space="preserve">What is the perceived impact of their work on local audiences in Baghdad and how do they view their role as cultural agents in Iraq's societal healing process?</w:t>
      </w:r>
    </w:p>
    <w:bookmarkEnd w:id="22"/>
    <w:bookmarkStart w:id="23" w:name="X8fad2bb92dd911a250365102cc21ac23cd830f6"/>
    <w:p>
      <w:pPr>
        <w:pStyle w:val="Heading2"/>
      </w:pPr>
      <w:r>
        <w:t xml:space="preserve">4. Literature Review: Building the Foundation</w:t>
      </w:r>
    </w:p>
    <w:p>
      <w:pPr>
        <w:pStyle w:val="FirstParagraph"/>
      </w:pPr>
      <w:r>
        <w:t xml:space="preserve">This research draws upon interdisciplinary frameworks. Key areas include:</w:t>
      </w:r>
    </w:p>
    <w:p>
      <w:pPr>
        <w:numPr>
          <w:ilvl w:val="0"/>
          <w:numId w:val="1002"/>
        </w:numPr>
        <w:pStyle w:val="Compact"/>
      </w:pPr>
      <w:r>
        <w:rPr>
          <w:iCs/>
          <w:i/>
        </w:rPr>
        <w:t xml:space="preserve">Cinema and Conflict Studies</w:t>
      </w:r>
      <w:r>
        <w:t xml:space="preserve">: Scholars like Peter Wicke and Patricia White on film as a site of trauma and memory.</w:t>
      </w:r>
    </w:p>
    <w:p>
      <w:pPr>
        <w:numPr>
          <w:ilvl w:val="0"/>
          <w:numId w:val="1002"/>
        </w:numPr>
        <w:pStyle w:val="Compact"/>
      </w:pPr>
      <w:r>
        <w:rPr>
          <w:iCs/>
          <w:i/>
        </w:rPr>
        <w:t xml:space="preserve">Post-Conflict Cultural Reconstruction</w:t>
      </w:r>
      <w:r>
        <w:t xml:space="preserve">: Theories by Robert I. Rotberg on the role of culture in peacebuilding, applied specifically to Iraq (e.g., works by Saba Mahmood).</w:t>
      </w:r>
    </w:p>
    <w:p>
      <w:pPr>
        <w:numPr>
          <w:ilvl w:val="0"/>
          <w:numId w:val="1002"/>
        </w:numPr>
        <w:pStyle w:val="Compact"/>
      </w:pPr>
      <w:r>
        <w:rPr>
          <w:iCs/>
          <w:i/>
        </w:rPr>
        <w:t xml:space="preserve">Iraqi Cinema History &amp; Criticism</w:t>
      </w:r>
      <w:r>
        <w:t xml:space="preserve">: Foundational texts like "The Art of Iraqi Cinema" by Aqeel Al-Khafaji and recent analyses focusing on the 2003-present era.</w:t>
      </w:r>
    </w:p>
    <w:p>
      <w:pPr>
        <w:numPr>
          <w:ilvl w:val="0"/>
          <w:numId w:val="1002"/>
        </w:numPr>
        <w:pStyle w:val="Compact"/>
      </w:pPr>
      <w:r>
        <w:rPr>
          <w:iCs/>
          <w:i/>
        </w:rPr>
        <w:t xml:space="preserve">Urban Studies &amp; Baghdad</w:t>
      </w:r>
      <w:r>
        <w:t xml:space="preserve">: Research on Baghdad's physical and social transformation (e.g., works by Tarek El-Ariss) to ground the filmic analysis in the city's specific texture.</w:t>
      </w:r>
    </w:p>
    <w:p>
      <w:pPr>
        <w:pStyle w:val="FirstParagraph"/>
      </w:pPr>
      <w:r>
        <w:t xml:space="preserve">The proposed study will critically engage with these fields, emphasizing the unique position of the</w:t>
      </w:r>
      <w:r>
        <w:t xml:space="preserve"> </w:t>
      </w:r>
      <w:r>
        <w:rPr>
          <w:iCs/>
          <w:i/>
        </w:rPr>
        <w:t xml:space="preserve">Film Director</w:t>
      </w:r>
      <w:r>
        <w:t xml:space="preserve"> </w:t>
      </w:r>
      <w:r>
        <w:t xml:space="preserve">as a practitioner operating within and responding to Baghdad's complex urban and political space.</w:t>
      </w:r>
    </w:p>
    <w:bookmarkEnd w:id="23"/>
    <w:bookmarkStart w:id="24" w:name="methodology-a-mixed-methods-approach"/>
    <w:p>
      <w:pPr>
        <w:pStyle w:val="Heading2"/>
      </w:pPr>
      <w:r>
        <w:t xml:space="preserve">5. Methodology: A Mixed-Methods Approach</w:t>
      </w:r>
    </w:p>
    <w:p>
      <w:pPr>
        <w:pStyle w:val="FirstParagraph"/>
      </w:pPr>
      <w:r>
        <w:t xml:space="preserve">This thesis employs a qualitative, mixed-methods approach designed for contextual sensitivity in Baghdad:</w:t>
      </w:r>
    </w:p>
    <w:p>
      <w:pPr>
        <w:numPr>
          <w:ilvl w:val="0"/>
          <w:numId w:val="1003"/>
        </w:numPr>
        <w:pStyle w:val="Compact"/>
      </w:pPr>
      <w:r>
        <w:rPr>
          <w:bCs/>
          <w:b/>
        </w:rPr>
        <w:t xml:space="preserve">Case Study Analysis</w:t>
      </w:r>
      <w:r>
        <w:t xml:space="preserve">: In-depth analysis of 3-4 representative feature films or significant short works directed by prominent contemporary directors based in Baghdad (e.g., Hana Mulla, Ahmed al-Mansoori, or emerging talents documented through platforms like Al-Ma'arif Film Festival).</w:t>
      </w:r>
    </w:p>
    <w:p>
      <w:pPr>
        <w:numPr>
          <w:ilvl w:val="0"/>
          <w:numId w:val="1003"/>
        </w:numPr>
        <w:pStyle w:val="Compact"/>
      </w:pPr>
      <w:r>
        <w:rPr>
          <w:bCs/>
          <w:b/>
        </w:rPr>
        <w:t xml:space="preserve">Participant Observation &amp; Semi-Structured Interviews</w:t>
      </w:r>
      <w:r>
        <w:t xml:space="preserve">: Conducting interviews with 8-10 active</w:t>
      </w:r>
      <w:r>
        <w:t xml:space="preserve"> </w:t>
      </w:r>
      <w:r>
        <w:rPr>
          <w:iCs/>
          <w:i/>
        </w:rPr>
        <w:t xml:space="preserve">Film Director</w:t>
      </w:r>
      <w:r>
        <w:t xml:space="preserve">s working in Baghdad, focusing on their creative process, challenges faced, thematic motivations, and views on audience impact. Engaging with key figures from film institutions (e.g., Baghdad Cinema House) and cultural NGOs involved in supporting filmmakers.</w:t>
      </w:r>
    </w:p>
    <w:p>
      <w:pPr>
        <w:numPr>
          <w:ilvl w:val="0"/>
          <w:numId w:val="1003"/>
        </w:numPr>
        <w:pStyle w:val="Compact"/>
      </w:pPr>
      <w:r>
        <w:rPr>
          <w:bCs/>
          <w:b/>
        </w:rPr>
        <w:t xml:space="preserve">Contextual Analysis</w:t>
      </w:r>
      <w:r>
        <w:t xml:space="preserve">: Examination of relevant film screenings within Baghdad (community centers, festivals), social media engagement with films, and local press coverage to understand audience reception and discourse.</w:t>
      </w:r>
    </w:p>
    <w:p>
      <w:pPr>
        <w:pStyle w:val="FirstParagraph"/>
      </w:pPr>
      <w:r>
        <w:t xml:space="preserve">This methodology prioritizes the voices and experiences of the practitioners themselves (</w:t>
      </w:r>
      <w:r>
        <w:rPr>
          <w:iCs/>
          <w:i/>
        </w:rPr>
        <w:t xml:space="preserve">Film Director</w:t>
      </w:r>
      <w:r>
        <w:t xml:space="preserve">s in Baghdad) as central data sources, ensuring authenticity within the Iraqi context.</w:t>
      </w:r>
    </w:p>
    <w:bookmarkEnd w:id="24"/>
    <w:bookmarkStart w:id="25" w:name="Xc0529ec619810e749552339a5eb69c5b14206cc"/>
    <w:p>
      <w:pPr>
        <w:pStyle w:val="Heading2"/>
      </w:pPr>
      <w:r>
        <w:t xml:space="preserve">6. Significance: Why This Thesis Matters for Iraq Baghdad</w:t>
      </w:r>
    </w:p>
    <w:p>
      <w:pPr>
        <w:pStyle w:val="FirstParagraph"/>
      </w:pPr>
      <w:r>
        <w:t xml:space="preserve">This research holds profound significance for several stakeholders:</w:t>
      </w:r>
    </w:p>
    <w:p>
      <w:pPr>
        <w:numPr>
          <w:ilvl w:val="0"/>
          <w:numId w:val="1004"/>
        </w:numPr>
        <w:pStyle w:val="Compact"/>
      </w:pPr>
      <w:r>
        <w:rPr>
          <w:bCs/>
          <w:b/>
        </w:rPr>
        <w:t xml:space="preserve">For Iraqi Society &amp; Culture:</w:t>
      </w:r>
      <w:r>
        <w:t xml:space="preserve"> </w:t>
      </w:r>
      <w:r>
        <w:t xml:space="preserve">It provides a vital platform to document and analyze the crucial work of Baghdad's creative community, offering insights into how art can process collective trauma and envision a more unified future. The findings can inform cultural policy development supporting filmmakers.</w:t>
      </w:r>
    </w:p>
    <w:p>
      <w:pPr>
        <w:numPr>
          <w:ilvl w:val="0"/>
          <w:numId w:val="1004"/>
        </w:numPr>
        <w:pStyle w:val="Compact"/>
      </w:pPr>
      <w:r>
        <w:rPr>
          <w:bCs/>
          <w:b/>
        </w:rPr>
        <w:t xml:space="preserve">For Film Studies:</w:t>
      </w:r>
      <w:r>
        <w:t xml:space="preserve"> </w:t>
      </w:r>
      <w:r>
        <w:t xml:space="preserve">It contributes significantly to the global understanding of cinema in post-conflict societies, offering a nuanced case study from Iraq that challenges Western-centric narratives and enriches Middle Eastern film scholarship.</w:t>
      </w:r>
    </w:p>
    <w:p>
      <w:pPr>
        <w:numPr>
          <w:ilvl w:val="0"/>
          <w:numId w:val="1004"/>
        </w:numPr>
        <w:pStyle w:val="Compact"/>
      </w:pPr>
      <w:r>
        <w:rPr>
          <w:bCs/>
          <w:b/>
        </w:rPr>
        <w:t xml:space="preserve">For the Film Director Community:</w:t>
      </w:r>
      <w:r>
        <w:t xml:space="preserve"> </w:t>
      </w:r>
      <w:r>
        <w:t xml:space="preserve">By centering their experiences and perspectives, this thesis validates their role as essential cultural agents within</w:t>
      </w:r>
      <w:r>
        <w:t xml:space="preserve"> </w:t>
      </w:r>
      <w:r>
        <w:rPr>
          <w:bCs/>
          <w:b/>
        </w:rPr>
        <w:t xml:space="preserve">Iraq Baghdad</w:t>
      </w:r>
      <w:r>
        <w:t xml:space="preserve">, potentially boosting morale and attracting attention to their work internationally.</w:t>
      </w:r>
    </w:p>
    <w:p>
      <w:pPr>
        <w:numPr>
          <w:ilvl w:val="0"/>
          <w:numId w:val="1004"/>
        </w:numPr>
        <w:pStyle w:val="Compact"/>
      </w:pPr>
      <w:r>
        <w:rPr>
          <w:bCs/>
          <w:b/>
        </w:rPr>
        <w:t xml:space="preserve">For Reconciliation Efforts:</w:t>
      </w:r>
      <w:r>
        <w:t xml:space="preserve"> </w:t>
      </w:r>
      <w:r>
        <w:t xml:space="preserve">Understanding how films navigate sectarianism, memory of violence, and shared urban spaces can provide concrete models for other arts-based reconciliation initiatives across Iraq.</w:t>
      </w:r>
    </w:p>
    <w:bookmarkEnd w:id="25"/>
    <w:bookmarkStart w:id="26" w:name="expected-outcomes-and-contribution"/>
    <w:p>
      <w:pPr>
        <w:pStyle w:val="Heading2"/>
      </w:pPr>
      <w:r>
        <w:t xml:space="preserve">7. Expected Outcomes and Contribution</w:t>
      </w:r>
    </w:p>
    <w:p>
      <w:pPr>
        <w:pStyle w:val="FirstParagraph"/>
      </w:pPr>
      <w:r>
        <w:t xml:space="preserve">This thesis proposes to deliver a comprehensive analysis demonstrating that the contemporary</w:t>
      </w:r>
      <w:r>
        <w:t xml:space="preserve"> </w:t>
      </w:r>
      <w:r>
        <w:rPr>
          <w:iCs/>
          <w:i/>
        </w:rPr>
        <w:t xml:space="preserve">Film Director</w:t>
      </w:r>
      <w:r>
        <w:t xml:space="preserve"> </w:t>
      </w:r>
      <w:r>
        <w:t xml:space="preserve">in Baghdad is not merely an artist, but a pivotal cultural mediator and community builder. It will identify specific narrative strategies, aesthetic choices, and thematic preoccupations employed by directors to foster empathy, confront historical silences related to Baghdad's conflict (e.g., the 2003 invasion, ISIS occupation), and reimagine communal identity beyond divisions. The research aims to establish a clearer framework for understanding cinema as a dynamic force in Iraq's ongoing cultural renaissance, directly addressing the unique realities of</w:t>
      </w:r>
      <w:r>
        <w:t xml:space="preserve"> </w:t>
      </w:r>
      <w:r>
        <w:rPr>
          <w:bCs/>
          <w:b/>
        </w:rPr>
        <w:t xml:space="preserve">Iraq Baghdad</w:t>
      </w:r>
      <w:r>
        <w:t xml:space="preserve">. The findings will be presented through an academic monograph, supplemented by curated recommendations for supporting filmmakers and integrating their insights into broader national dialogue on memory and reconciliation.</w:t>
      </w:r>
    </w:p>
    <w:bookmarkEnd w:id="26"/>
    <w:bookmarkStart w:id="27" w:name="research-timeline"/>
    <w:p>
      <w:pPr>
        <w:pStyle w:val="Heading2"/>
      </w:pPr>
      <w:r>
        <w:t xml:space="preserve">8. Research Timeline</w:t>
      </w:r>
    </w:p>
    <w:p>
      <w:pPr>
        <w:pStyle w:val="FirstParagraph"/>
      </w:pPr>
      <w:r>
        <w:rPr>
          <w:bCs/>
          <w:b/>
        </w:rPr>
        <w:t xml:space="preserve">Months 1-3:</w:t>
      </w:r>
      <w:r>
        <w:t xml:space="preserve"> </w:t>
      </w:r>
      <w:r>
        <w:t xml:space="preserve">Finalize literature review; secure ethical approvals; establish initial contacts with potential directors in Baghdad.</w:t>
      </w:r>
      <w:r>
        <w:br/>
      </w:r>
      <w:r>
        <w:rPr>
          <w:bCs/>
          <w:b/>
        </w:rPr>
        <w:t xml:space="preserve">Months 4-6:</w:t>
      </w:r>
      <w:r>
        <w:t xml:space="preserve"> </w:t>
      </w:r>
      <w:r>
        <w:t xml:space="preserve">Conduct fieldwork (interviews, observation) in Baghdad; collect film materials for analysis.</w:t>
      </w:r>
      <w:r>
        <w:br/>
      </w:r>
      <w:r>
        <w:rPr>
          <w:bCs/>
          <w:b/>
        </w:rPr>
        <w:t xml:space="preserve">Months 7-9:</w:t>
      </w:r>
      <w:r>
        <w:t xml:space="preserve"> </w:t>
      </w:r>
      <w:r>
        <w:t xml:space="preserve">Data analysis (thematic coding of interviews, film content analysis); draft preliminary findings.</w:t>
      </w:r>
      <w:r>
        <w:br/>
      </w:r>
      <w:r>
        <w:rPr>
          <w:bCs/>
          <w:b/>
        </w:rPr>
        <w:t xml:space="preserve">Months 10-12:</w:t>
      </w:r>
      <w:r>
        <w:t xml:space="preserve"> </w:t>
      </w:r>
      <w:r>
        <w:t xml:space="preserve">Complete thesis writing; develop recommendations; finalize manuscript.</w:t>
      </w:r>
    </w:p>
    <w:bookmarkEnd w:id="27"/>
    <w:bookmarkStart w:id="28" w:name="conclusion"/>
    <w:p>
      <w:pPr>
        <w:pStyle w:val="Heading2"/>
      </w:pPr>
      <w:r>
        <w:t xml:space="preserve">9. Conclusion</w:t>
      </w:r>
    </w:p>
    <w:p>
      <w:pPr>
        <w:pStyle w:val="FirstParagraph"/>
      </w:pPr>
      <w:r>
        <w:t xml:space="preserve">The journey of the Film Director in Baghdad is intrinsically linked to Iraq's journey towards healing and self-definition. This Thesis Proposal outlines a critical investigation into how these artists, working amidst profound challenge within the heart of Iraq, are using their medium to document reality, process trauma, and actively shape a more hopeful cultural future. By centering the creative agency of the Film Director within Baghdad's specific socio-political landscape, this research promises not only academic contribution but also tangible value for Iraqi society as it seeks to redefine itself through its own stories. The successful completion of this thesis will stand as a testament to the enduring power of cinema and its indispensable role in Iraq Baghdad's ongoing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Film Director in Shaping Cultural Identity and Reconciliation in Post-Conflict Baghdad, Iraq</dc:title>
  <dc:creator/>
  <dc:language>en</dc:language>
  <cp:keywords/>
  <dcterms:created xsi:type="dcterms:W3CDTF">2025-12-10T11:41:54Z</dcterms:created>
  <dcterms:modified xsi:type="dcterms:W3CDTF">2025-12-10T11:41:54Z</dcterms:modified>
</cp:coreProperties>
</file>

<file path=docProps/custom.xml><?xml version="1.0" encoding="utf-8"?>
<Properties xmlns="http://schemas.openxmlformats.org/officeDocument/2006/custom-properties" xmlns:vt="http://schemas.openxmlformats.org/officeDocument/2006/docPropsVTypes"/>
</file>