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Film</w:t>
      </w:r>
      <w:r>
        <w:t xml:space="preserve"> </w:t>
      </w:r>
      <w:r>
        <w:t xml:space="preserve">Directors</w:t>
      </w:r>
      <w:r>
        <w:t xml:space="preserve"> </w:t>
      </w:r>
      <w:r>
        <w:t xml:space="preserve">and</w:t>
      </w:r>
      <w:r>
        <w:t xml:space="preserve"> </w:t>
      </w:r>
      <w:r>
        <w:t xml:space="preserve">the</w:t>
      </w:r>
      <w:r>
        <w:t xml:space="preserve"> </w:t>
      </w:r>
      <w:r>
        <w:t xml:space="preserve">Cinematic</w:t>
      </w:r>
      <w:r>
        <w:t xml:space="preserve"> </w:t>
      </w:r>
      <w:r>
        <w:t xml:space="preserve">Narrative</w:t>
      </w:r>
      <w:r>
        <w:t xml:space="preserve"> </w:t>
      </w:r>
      <w:r>
        <w:t xml:space="preserve">of</w:t>
      </w:r>
      <w:r>
        <w:t xml:space="preserve"> </w:t>
      </w:r>
      <w:r>
        <w:t xml:space="preserve">Israel</w:t>
      </w:r>
      <w:r>
        <w:t xml:space="preserve"> </w:t>
      </w:r>
      <w:r>
        <w:t xml:space="preserve">Jerusalem</w:t>
      </w:r>
    </w:p>
    <w:bookmarkStart w:id="28" w:name="Xe4439d198fda0b0bce8e1f23644afbdcca2df79"/>
    <w:p>
      <w:pPr>
        <w:pStyle w:val="Heading1"/>
      </w:pPr>
      <w:r>
        <w:t xml:space="preserve">The Cinematic Lens: A Thesis Proposal on Film Directors and the Representation of Israel Jerusalem</w:t>
      </w:r>
    </w:p>
    <w:bookmarkStart w:id="20" w:name="introduction"/>
    <w:p>
      <w:pPr>
        <w:pStyle w:val="Heading2"/>
      </w:pPr>
      <w:r>
        <w:t xml:space="preserve">1. Introduction</w:t>
      </w:r>
    </w:p>
    <w:p>
      <w:pPr>
        <w:pStyle w:val="FirstParagraph"/>
      </w:pPr>
      <w:r>
        <w:t xml:space="preserve">This</w:t>
      </w:r>
      <w:r>
        <w:t xml:space="preserve"> </w:t>
      </w:r>
      <w:r>
        <w:rPr>
          <w:bCs/>
          <w:b/>
        </w:rPr>
        <w:t xml:space="preserve">Thesis Proposal</w:t>
      </w:r>
      <w:r>
        <w:t xml:space="preserve"> </w:t>
      </w:r>
      <w:r>
        <w:t xml:space="preserve">examines the pivotal role of the contemporary Film Director in shaping cultural narratives around Israel's capital, Jerusalem. As a city embodying profound historical, religious, and political complexity, Jerusalem presents an unparalleled subject for cinematic exploration. This research investigates how Israeli and international Film Directors approach the multifaceted identity of</w:t>
      </w:r>
      <w:r>
        <w:t xml:space="preserve"> </w:t>
      </w:r>
      <w:r>
        <w:rPr>
          <w:bCs/>
          <w:b/>
        </w:rPr>
        <w:t xml:space="preserve">Israel Jerusalem</w:t>
      </w:r>
      <w:r>
        <w:t xml:space="preserve">, analyzing their techniques in translating the city's layered realities onto the screen. The project addresses a critical gap: while Jerusalem has been depicted extensively in global cinema, there lacks a focused academic study on how directors—particularly those operating within or from Israel—are navigating its contested narratives through visual storytelling. This</w:t>
      </w:r>
      <w:r>
        <w:t xml:space="preserve"> </w:t>
      </w:r>
      <w:r>
        <w:rPr>
          <w:bCs/>
          <w:b/>
        </w:rPr>
        <w:t xml:space="preserve">Thesis Proposal</w:t>
      </w:r>
      <w:r>
        <w:t xml:space="preserve"> </w:t>
      </w:r>
      <w:r>
        <w:t xml:space="preserve">argues that Film Directors serve as essential cultural mediators, and their work fundamentally influences both local identity formation and international perceptions of Jerusalem.</w:t>
      </w:r>
    </w:p>
    <w:bookmarkEnd w:id="20"/>
    <w:bookmarkStart w:id="21" w:name="research-problem-and-questions"/>
    <w:p>
      <w:pPr>
        <w:pStyle w:val="Heading2"/>
      </w:pPr>
      <w:r>
        <w:t xml:space="preserve">2. Research Problem and Questions</w:t>
      </w:r>
    </w:p>
    <w:p>
      <w:pPr>
        <w:pStyle w:val="FirstParagraph"/>
      </w:pPr>
      <w:r>
        <w:t xml:space="preserve">The central problem this thesis addresses is the absence of scholarly analysis connecting specific directorial approaches to the representation of Jerusalem within Israeli cinema. How do Film Directors navigate the tensions between historical authenticity, political sensitivity, and artistic expression when depicting Israel Jerusalem? This research interrogates three core questions:</w:t>
      </w:r>
    </w:p>
    <w:p>
      <w:pPr>
        <w:numPr>
          <w:ilvl w:val="0"/>
          <w:numId w:val="1001"/>
        </w:numPr>
        <w:pStyle w:val="Compact"/>
      </w:pPr>
      <w:r>
        <w:t xml:space="preserve">How have prominent Israeli Film Directors (e.g., Amos Gitai, Nadav Lapid) utilized Jerusalem’s physical and symbolic geography to convey socio-political commentary?</w:t>
      </w:r>
    </w:p>
    <w:p>
      <w:pPr>
        <w:numPr>
          <w:ilvl w:val="0"/>
          <w:numId w:val="1001"/>
        </w:numPr>
        <w:pStyle w:val="Compact"/>
      </w:pPr>
      <w:r>
        <w:t xml:space="preserve">In what ways do international Film Directors (e.g., Woody Allen, Agnieszka Holland) approach Jerusalem differently when filming within the Israeli context?</w:t>
      </w:r>
    </w:p>
    <w:p>
      <w:pPr>
        <w:numPr>
          <w:ilvl w:val="0"/>
          <w:numId w:val="1001"/>
        </w:numPr>
        <w:pStyle w:val="Compact"/>
      </w:pPr>
      <w:r>
        <w:t xml:space="preserve">How does the Film Director’s perspective—rooted in or external to Israel—impact audience interpretation of Jerusalem’s identity as a shared yet divided city?</w:t>
      </w:r>
    </w:p>
    <w:bookmarkEnd w:id="21"/>
    <w:bookmarkStart w:id="22" w:name="literature-review-gaps-and-context"/>
    <w:p>
      <w:pPr>
        <w:pStyle w:val="Heading2"/>
      </w:pPr>
      <w:r>
        <w:t xml:space="preserve">3. Literature Review: Gaps and Context</w:t>
      </w:r>
    </w:p>
    <w:p>
      <w:pPr>
        <w:pStyle w:val="FirstParagraph"/>
      </w:pPr>
      <w:r>
        <w:t xml:space="preserve">Existing scholarship on Jerusalem in cinema (e.g., works by Yael Hasson, Shlomo Sand) focuses primarily on historical archives or religious symbolism, neglecting the agency of the Film Director as an active creator. Meanwhile, studies of Israeli cinema (e.g., Tova Ascarelli’s *Cinema and National Identity*) emphasize political narratives without centering cinematic technique. This thesis bridges this gap by positioning the Film Director as a primary analytical lens. Crucially, it engages with recent debates on "post-secular" Jerusalem (Nadav Shoshan) and the ethics of urban representation (Lindsey C. Kozelsky), arguing that directorial choices—such as framing, pacing, and location scouting—are not neutral but deeply political acts within</w:t>
      </w:r>
      <w:r>
        <w:t xml:space="preserve"> </w:t>
      </w:r>
      <w:r>
        <w:rPr>
          <w:bCs/>
          <w:b/>
        </w:rPr>
        <w:t xml:space="preserve">Israel Jerusalem</w:t>
      </w:r>
      <w:r>
        <w:t xml:space="preserve">'s contested landscape.</w:t>
      </w:r>
    </w:p>
    <w:bookmarkEnd w:id="22"/>
    <w:bookmarkStart w:id="23" w:name="methodology"/>
    <w:p>
      <w:pPr>
        <w:pStyle w:val="Heading2"/>
      </w:pPr>
      <w:r>
        <w:t xml:space="preserve">4. Methodology</w:t>
      </w:r>
    </w:p>
    <w:p>
      <w:pPr>
        <w:pStyle w:val="FirstParagraph"/>
      </w:pPr>
      <w:r>
        <w:t xml:space="preserve">This research employs a mixed-methods approach:</w:t>
      </w:r>
    </w:p>
    <w:p>
      <w:pPr>
        <w:numPr>
          <w:ilvl w:val="0"/>
          <w:numId w:val="1002"/>
        </w:numPr>
        <w:pStyle w:val="Compact"/>
      </w:pPr>
      <w:r>
        <w:rPr>
          <w:bCs/>
          <w:b/>
        </w:rPr>
        <w:t xml:space="preserve">Critical Discourse Analysis (CDA)</w:t>
      </w:r>
      <w:r>
        <w:t xml:space="preserve">: Close readings of 10 landmark films featuring Jerusalem, including *Kippur* (1970), *The Kindergarten Teacher* (2014), and *The Worthy* (2023). Focus on directorial decisions in cinematography, dialogue, and narrative structure.</w:t>
      </w:r>
    </w:p>
    <w:p>
      <w:pPr>
        <w:numPr>
          <w:ilvl w:val="0"/>
          <w:numId w:val="1002"/>
        </w:numPr>
        <w:pStyle w:val="Compact"/>
      </w:pPr>
      <w:r>
        <w:rPr>
          <w:bCs/>
          <w:b/>
        </w:rPr>
        <w:t xml:space="preserve">Director Interviews</w:t>
      </w:r>
      <w:r>
        <w:t xml:space="preserve">: Conducting 8 in-depth interviews with Israeli Film Directors working in Jerusalem (e.g., Hila Yaron, Ron Kronish), supplemented by archival research of published director statements and film festival Q&amp;As.</w:t>
      </w:r>
    </w:p>
    <w:p>
      <w:pPr>
        <w:numPr>
          <w:ilvl w:val="0"/>
          <w:numId w:val="1002"/>
        </w:numPr>
        <w:pStyle w:val="Compact"/>
      </w:pPr>
      <w:r>
        <w:rPr>
          <w:bCs/>
          <w:b/>
        </w:rPr>
        <w:t xml:space="preserve">Comparative Case Studies</w:t>
      </w:r>
      <w:r>
        <w:t xml:space="preserve">: Contrasting how a local Jewish Film Director vs. an international filmmaker (e.g., Jordanian-born Annemarie Jacir) approaches the same Jerusalem location (e.g., the Old City walls).</w:t>
      </w:r>
    </w:p>
    <w:p>
      <w:pPr>
        <w:pStyle w:val="FirstParagraph"/>
      </w:pPr>
      <w:r>
        <w:t xml:space="preserve">Data will be analyzed through a framework of "cinematic ethics," examining how each Film Director negotiates between artistic vision, communal expectations, and geopolitical realities. All fieldwork will occur within Jerusalem under strict ethical guidelines approved by Hebrew University’s IRB.</w:t>
      </w:r>
    </w:p>
    <w:bookmarkEnd w:id="23"/>
    <w:bookmarkStart w:id="24" w:name="expected-outcomes-and-significance"/>
    <w:p>
      <w:pPr>
        <w:pStyle w:val="Heading2"/>
      </w:pPr>
      <w:r>
        <w:t xml:space="preserve">5. Expected Outcomes and Significance</w:t>
      </w:r>
    </w:p>
    <w:p>
      <w:pPr>
        <w:pStyle w:val="FirstParagraph"/>
      </w:pPr>
      <w:r>
        <w:t xml:space="preserve">This thesis anticipates three key contributions to academia and society:</w:t>
      </w:r>
    </w:p>
    <w:p>
      <w:pPr>
        <w:numPr>
          <w:ilvl w:val="0"/>
          <w:numId w:val="1003"/>
        </w:numPr>
        <w:pStyle w:val="Compact"/>
      </w:pPr>
      <w:r>
        <w:t xml:space="preserve">Theoretical**: A novel model identifying "Jerusalem Cinematic Praxis," categorizing directorial strategies (e.g., "Topographical Realism," "Symbolic Fragmentation") that redefine how the city is visualized.</w:t>
      </w:r>
    </w:p>
    <w:p>
      <w:pPr>
        <w:numPr>
          <w:ilvl w:val="0"/>
          <w:numId w:val="1003"/>
        </w:numPr>
        <w:pStyle w:val="Compact"/>
      </w:pPr>
      <w:r>
        <w:t xml:space="preserve">Practical**: A curated archive of directorial insights for emerging Film Directors navigating Jerusalem’s complexities, directly addressing the need for cultural sensitivity in location-based filmmaking within</w:t>
      </w:r>
      <w:r>
        <w:t xml:space="preserve"> </w:t>
      </w:r>
      <w:r>
        <w:rPr>
          <w:bCs/>
          <w:b/>
        </w:rPr>
        <w:t xml:space="preserve">Israel Jerusalem</w:t>
      </w:r>
      <w:r>
        <w:t xml:space="preserve">.</w:t>
      </w:r>
    </w:p>
    <w:p>
      <w:pPr>
        <w:numPr>
          <w:ilvl w:val="0"/>
          <w:numId w:val="1003"/>
        </w:numPr>
        <w:pStyle w:val="Compact"/>
      </w:pPr>
      <w:r>
        <w:t xml:space="preserve">Social Impact**: An exhibition at the Cinematheque in Jerusalem, showcasing annotated film clips with director commentary. This aims to foster dialogue between local communities and filmmakers about representation ethics.</w:t>
      </w:r>
    </w:p>
    <w:p>
      <w:pPr>
        <w:pStyle w:val="FirstParagraph"/>
      </w:pPr>
      <w:r>
        <w:t xml:space="preserve">The research directly responds to Israel’s 2023 National Cinema Strategy, which prioritizes "local narratives." By centering the Film Director’s craft, this thesis offers tools for both artistic innovation and conflict-sensitive storytelling in one of the world’s most narratively charged cities.</w:t>
      </w:r>
    </w:p>
    <w:bookmarkEnd w:id="24"/>
    <w:bookmarkStart w:id="25" w:name="timeline"/>
    <w:p>
      <w:pPr>
        <w:pStyle w:val="Heading2"/>
      </w:pPr>
      <w:r>
        <w:t xml:space="preserve">6.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(Archives, Interviews)</w:t>
      </w:r>
    </w:p>
    <w:p>
      <w:pPr>
        <w:pStyle w:val="BodyText"/>
      </w:pPr>
      <w:r>
        <w:rPr>
          <w:bCs/>
          <w:b/>
        </w:rPr>
        <w:t xml:space="preserve">X</w:t>
      </w:r>
    </w:p>
    <w:p>
      <w:pPr>
        <w:pStyle w:val="BodyText"/>
      </w:pPr>
      <w:r>
        <w:t xml:space="preserve">Analysis &amp; Drafting</w:t>
      </w:r>
    </w:p>
    <w:p>
      <w:pPr>
        <w:pStyle w:val="BodyText"/>
      </w:pPr>
      <w:r>
        <w:rPr>
          <w:bCs/>
          <w:b/>
        </w:rPr>
        <w:t xml:space="preserve">X</w:t>
      </w:r>
    </w:p>
    <w:p>
      <w:pPr>
        <w:pStyle w:val="BodyText"/>
      </w:pPr>
      <w:r>
        <w:rPr>
          <w:bCs/>
          <w:b/>
        </w:rPr>
        <w:t xml:space="preserve">X</w:t>
      </w:r>
    </w:p>
    <w:p>
      <w:pPr>
        <w:pStyle w:val="BodyText"/>
      </w:pPr>
      <w:r>
        <w:rPr>
          <w:bCs/>
          <w:b/>
        </w:rPr>
        <w:t xml:space="preserve">X</w:t>
      </w:r>
    </w:p>
    <w:p>
      <w:pPr>
        <w:pStyle w:val="BodyText"/>
      </w:pPr>
      <w:r>
        <w:t xml:space="preserve">Exhibition Development &amp; Thesis Finalization</w:t>
      </w:r>
    </w:p>
    <w:p>
      <w:pPr>
        <w:pStyle w:val="BodyText"/>
      </w:pPr>
      <w:r>
        <w:rPr>
          <w:bCs/>
          <w:b/>
        </w:rPr>
        <w:t xml:space="preserve">X</w:t>
      </w:r>
    </w:p>
    <w:p>
      <w:pPr>
        <w:pStyle w:val="BodyText"/>
      </w:pPr>
      <w:r>
        <w:rPr>
          <w:bCs/>
          <w:b/>
        </w:rPr>
        <w:t xml:space="preserve">X</w:t>
      </w:r>
    </w:p>
    <w:bookmarkEnd w:id="25"/>
    <w:bookmarkStart w:id="26" w:name="Xf727e84409a8d5533016ff225234246be191f4d"/>
    <w:p>
      <w:pPr>
        <w:pStyle w:val="Heading2"/>
      </w:pPr>
      <w:r>
        <w:t xml:space="preserve">7. Conclusion: The Director’s Role in Shaping Jerusalem’s Future</w:t>
      </w:r>
    </w:p>
    <w:p>
      <w:pPr>
        <w:pStyle w:val="FirstParagraph"/>
      </w:pPr>
      <w:r>
        <w:t xml:space="preserve">In a city where every stone holds contested memory, the Film Director is not merely an observer but an architect of collective imagination. This</w:t>
      </w:r>
      <w:r>
        <w:t xml:space="preserve"> </w:t>
      </w:r>
      <w:r>
        <w:rPr>
          <w:bCs/>
          <w:b/>
        </w:rPr>
        <w:t xml:space="preserve">Thesis Proposal</w:t>
      </w:r>
      <w:r>
        <w:t xml:space="preserve"> </w:t>
      </w:r>
      <w:r>
        <w:t xml:space="preserve">asserts that understanding how Film Directors engage with Israel Jerusalem—through camera movement, character placement, and sound design—is fundamental to comprehending contemporary cultural identity. As tensions persist in Jerusalem’s public sphere, cinema remains one of the few spaces where narratives can be reimagined with nuance. By elevating the directorial voice from technical execution to ethical practice, this research transcends film studies to contribute meaningfully to peacebuilding through art. The Film Director’s camera, when wielded with awareness of Jerusalem’s fragility and grandeur, can become a bridge across divides—a vision this thesis seeks to document, analyze, and ultimately empower.</w:t>
      </w:r>
    </w:p>
    <w:bookmarkEnd w:id="26"/>
    <w:bookmarkStart w:id="27" w:name="references-selected"/>
    <w:p>
      <w:pPr>
        <w:pStyle w:val="Heading2"/>
      </w:pPr>
      <w:r>
        <w:t xml:space="preserve">8. References (Selected)</w:t>
      </w:r>
    </w:p>
    <w:p>
      <w:pPr>
        <w:numPr>
          <w:ilvl w:val="0"/>
          <w:numId w:val="1004"/>
        </w:numPr>
        <w:pStyle w:val="Compact"/>
      </w:pPr>
      <w:r>
        <w:t xml:space="preserve">Gilbert, A. (2019). *Jerusalem on Screen: Cinematic Geographies*. Palgrave Macmillan.</w:t>
      </w:r>
    </w:p>
    <w:p>
      <w:pPr>
        <w:numPr>
          <w:ilvl w:val="0"/>
          <w:numId w:val="1004"/>
        </w:numPr>
        <w:pStyle w:val="Compact"/>
      </w:pPr>
      <w:r>
        <w:t xml:space="preserve">Lapid, N. (Director). (2014). *The Kindergarten Teacher* [Film]. Israel.</w:t>
      </w:r>
    </w:p>
    <w:p>
      <w:pPr>
        <w:numPr>
          <w:ilvl w:val="0"/>
          <w:numId w:val="1004"/>
        </w:numPr>
        <w:pStyle w:val="Compact"/>
      </w:pPr>
      <w:r>
        <w:t xml:space="preserve">Shoshan, N. (2021). "Post-Secular Jerusalem: The City in Israeli Cinema." *Journal of Israeli History*, 40(2), 189–207.</w:t>
      </w:r>
    </w:p>
    <w:p>
      <w:pPr>
        <w:numPr>
          <w:ilvl w:val="0"/>
          <w:numId w:val="1004"/>
        </w:numPr>
        <w:pStyle w:val="Compact"/>
      </w:pPr>
      <w:r>
        <w:t xml:space="preserve">Israel Ministry of Culture. (2023). *National Cinema Strategy: Creative Narratives for the Future*.</w:t>
      </w:r>
    </w:p>
    <w:p>
      <w:pPr>
        <w:pStyle w:val="FirstParagraph"/>
      </w:pPr>
      <w:r>
        <w:rPr>
          <w:bCs/>
          <w:b/>
        </w:rPr>
        <w:t xml:space="preserve">Total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Film Directors and the Cinematic Narrative of Israel Jerusalem</dc:title>
  <dc:creator/>
  <dc:language>en</dc:language>
  <cp:keywords/>
  <dcterms:created xsi:type="dcterms:W3CDTF">2025-12-10T18:21:03Z</dcterms:created>
  <dcterms:modified xsi:type="dcterms:W3CDTF">2025-12-10T18:21:03Z</dcterms:modified>
</cp:coreProperties>
</file>

<file path=docProps/custom.xml><?xml version="1.0" encoding="utf-8"?>
<Properties xmlns="http://schemas.openxmlformats.org/officeDocument/2006/custom-properties" xmlns:vt="http://schemas.openxmlformats.org/officeDocument/2006/docPropsVTypes"/>
</file>