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Kuwait</w:t>
      </w:r>
      <w:r>
        <w:t xml:space="preserve"> </w:t>
      </w:r>
      <w:r>
        <w:t xml:space="preserve">City's</w:t>
      </w:r>
      <w:r>
        <w:t xml:space="preserve"> </w:t>
      </w:r>
      <w:r>
        <w:t xml:space="preserve">Cultural</w:t>
      </w:r>
      <w:r>
        <w:t xml:space="preserve"> </w:t>
      </w:r>
      <w:r>
        <w:t xml:space="preserve">Landscape</w:t>
      </w:r>
    </w:p>
    <w:bookmarkStart w:id="27" w:name="Xd0081098768cfb05b6bce58568e3008f46a226b"/>
    <w:p>
      <w:pPr>
        <w:pStyle w:val="Heading1"/>
      </w:pPr>
      <w:r>
        <w:t xml:space="preserve">Thesis Proposal: The Evolving Role of the Film Director in Kuwait City's Cultural and Cinematic Development</w:t>
      </w:r>
    </w:p>
    <w:bookmarkStart w:id="20" w:name="X4566b0deb70e2ad3d781d7dd7fdfa31f2370155"/>
    <w:p>
      <w:pPr>
        <w:pStyle w:val="Heading2"/>
      </w:pPr>
      <w:r>
        <w:t xml:space="preserve">Introduction: Contextualizing Cinema in Kuwait City</w:t>
      </w:r>
    </w:p>
    <w:p>
      <w:pPr>
        <w:pStyle w:val="FirstParagraph"/>
      </w:pPr>
      <w:r>
        <w:t xml:space="preserve">This Thesis Proposal investigates the critical role of the Film Director within the nascent yet rapidly evolving cinematic ecosystem of Kuwait City, the vibrant capital and cultural epicenter of the State of Kuwait. As a nation actively pursuing diversification under its Vision 2035 framework, Kuwait is increasingly recognizing cinema as a vital medium for cultural expression, identity formation, and soft power engagement. The focus on the</w:t>
      </w:r>
      <w:r>
        <w:t xml:space="preserve"> </w:t>
      </w:r>
      <w:r>
        <w:rPr>
          <w:bCs/>
          <w:b/>
        </w:rPr>
        <w:t xml:space="preserve">Film Director</w:t>
      </w:r>
      <w:r>
        <w:t xml:space="preserve"> </w:t>
      </w:r>
      <w:r>
        <w:t xml:space="preserve">is paramount because this creative leader embodies the intersection of artistic vision, technical execution, and cultural mediation within Kuwait City's specific socio-political environment. This research directly addresses a significant gap in understanding how the</w:t>
      </w:r>
      <w:r>
        <w:t xml:space="preserve"> </w:t>
      </w:r>
      <w:r>
        <w:rPr>
          <w:bCs/>
          <w:b/>
        </w:rPr>
        <w:t xml:space="preserve">Film Director</w:t>
      </w:r>
      <w:r>
        <w:t xml:space="preserve"> </w:t>
      </w:r>
      <w:r>
        <w:t xml:space="preserve">navigates unique local constraints and opportunities to shape Kuwaiti storytelling for domestic and international audiences.</w:t>
      </w:r>
    </w:p>
    <w:p>
      <w:pPr>
        <w:pStyle w:val="BodyText"/>
      </w:pPr>
      <w:r>
        <w:t xml:space="preserve">Kuwait City, with its distinctive blend of traditional heritage and modern infrastructure, presents a fascinating laboratory for examining film production. Unlike established global hubs, Kuwait's film industry operates within a context of relatively recent institutional development (e.g., the National Film Festival launched in 2023), evolving regulatory frameworks (such as the 2021 cinema law enabling limited theatrical releases), and a growing but still developing domestic audience base. This Thesis Proposal contends that the</w:t>
      </w:r>
      <w:r>
        <w:t xml:space="preserve"> </w:t>
      </w:r>
      <w:r>
        <w:rPr>
          <w:bCs/>
          <w:b/>
        </w:rPr>
        <w:t xml:space="preserve">Film Director</w:t>
      </w:r>
      <w:r>
        <w:t xml:space="preserve"> </w:t>
      </w:r>
      <w:r>
        <w:t xml:space="preserve">is not merely a technician but a pivotal cultural agent whose choices profoundly influence Kuwait City's cinematic identity and its contribution to regional and global film discourse.</w:t>
      </w:r>
    </w:p>
    <w:bookmarkEnd w:id="20"/>
    <w:bookmarkStart w:id="21" w:name="X39a1b8ea9db684a66a0c533b45012c6c56773a2"/>
    <w:p>
      <w:pPr>
        <w:pStyle w:val="Heading2"/>
      </w:pPr>
      <w:r>
        <w:t xml:space="preserve">Problem Statement: The Uncharted Territory of the Kuwaiti Film Director</w:t>
      </w:r>
    </w:p>
    <w:p>
      <w:pPr>
        <w:pStyle w:val="FirstParagraph"/>
      </w:pPr>
      <w:r>
        <w:t xml:space="preserve">Despite growing interest in Kuwaiti cinema, a significant scholarly void persists regarding the specific professional practices, creative challenges, and strategic positioning of the</w:t>
      </w:r>
      <w:r>
        <w:t xml:space="preserve"> </w:t>
      </w:r>
      <w:r>
        <w:rPr>
          <w:bCs/>
          <w:b/>
        </w:rPr>
        <w:t xml:space="preserve">Film Director</w:t>
      </w:r>
      <w:r>
        <w:t xml:space="preserve">. Existing literature often focuses on broader cultural studies or film festivals without deeply engaging with the director's lived experience as a key actor. Crucially, research rarely centers on how directors operate within Kuwait City's unique context: navigating conservative societal norms while seeking artistic innovation; securing funding through nascent local mechanisms versus international co-productions; and addressing audience reception within a market still developing its cinematic habits. This lack of targeted study impedes the systematic development of Kuwait City as a sustainable hub for film production and limits our understanding of how emerging regional filmmakers cultivate distinct voices.</w:t>
      </w:r>
    </w:p>
    <w:p>
      <w:pPr>
        <w:pStyle w:val="BodyText"/>
      </w:pPr>
      <w:r>
        <w:t xml:space="preserve">The absence of comprehensive studies on the</w:t>
      </w:r>
      <w:r>
        <w:t xml:space="preserve"> </w:t>
      </w:r>
      <w:r>
        <w:rPr>
          <w:bCs/>
          <w:b/>
        </w:rPr>
        <w:t xml:space="preserve">Thesis Proposal</w:t>
      </w:r>
      <w:r>
        <w:t xml:space="preserve"> </w:t>
      </w:r>
      <w:r>
        <w:t xml:space="preserve">for Film Director practice in Kuwait City means that potential institutional support, educational pathways (like nascent initiatives at Kuwait University or the National Cultural Centre), and policy frameworks lack an evidence-based foundation. Understanding the director's role is essential for fostering a resilient local industry capable of producing content that resonates authentically with KUWAIT CITY residents while engaging global audiences.</w:t>
      </w:r>
    </w:p>
    <w:bookmarkEnd w:id="21"/>
    <w:bookmarkStart w:id="22" w:name="X8d8af68dda966dd3415668137d504759b23e720"/>
    <w:p>
      <w:pPr>
        <w:pStyle w:val="Heading2"/>
      </w:pPr>
      <w:r>
        <w:t xml:space="preserve">Literature Review: Bridging Global Theory and Local Practice</w:t>
      </w:r>
    </w:p>
    <w:p>
      <w:pPr>
        <w:pStyle w:val="FirstParagraph"/>
      </w:pPr>
      <w:r>
        <w:t xml:space="preserve">While extensive scholarship exists on film directors in Western contexts (e.g., Bordwell, Eisenstein) or major Asian film industries (e.g., Bollywood, Kollywood), direct application to Kuwait City is limited. Gulf Studies literature often emphasizes politics or economics over cultural production. Recent works on MENA cinema (e.g., by El-Hibri, Madi) provide valuable regional context but seldom drill down into the specific directorial experience in a single city-state like Kuwait. This Thesis Proposal bridges this gap by applying concepts of "cultural translation" and "creative entrepreneurship" specifically to the Kuwait City environment. It draws upon case studies of pioneering Kuwaiti directors like Muna Wassef (actor-director) and emerging talents featured in the 2023 National Film Festival, analyzing how they adapt global filmmaking techniques to local narratives within Kuwait City's specific urban and cultural fabric.</w:t>
      </w:r>
    </w:p>
    <w:bookmarkEnd w:id="22"/>
    <w:bookmarkStart w:id="23" w:name="X2c5031e0eb88f92b3c14f491fc0b7b32bd5b3b5"/>
    <w:p>
      <w:pPr>
        <w:pStyle w:val="Heading2"/>
      </w:pPr>
      <w:r>
        <w:t xml:space="preserve">Research Objectives: Focusing on the Director in Kuwait City</w:t>
      </w:r>
    </w:p>
    <w:p>
      <w:pPr>
        <w:pStyle w:val="FirstParagraph"/>
      </w:pPr>
      <w:r>
        <w:t xml:space="preserve">This Thesis Proposal outlines a qualitative research project with the following specific objectives, all centered on the Film Director in Kuwait City:</w:t>
      </w:r>
    </w:p>
    <w:p>
      <w:pPr>
        <w:numPr>
          <w:ilvl w:val="0"/>
          <w:numId w:val="1001"/>
        </w:numPr>
        <w:pStyle w:val="Compact"/>
      </w:pPr>
      <w:r>
        <w:t xml:space="preserve">To map the current professional pathways, training sources (formal and informal), and collaborative networks of contemporary Film Directors based in Kuwait City.</w:t>
      </w:r>
    </w:p>
    <w:p>
      <w:pPr>
        <w:numPr>
          <w:ilvl w:val="0"/>
          <w:numId w:val="1001"/>
        </w:numPr>
        <w:pStyle w:val="Compact"/>
      </w:pPr>
      <w:r>
        <w:t xml:space="preserve">To analyze the specific creative, logistical, and socio-cultural challenges faced by these directors when developing stories rooted in Kuwaiti experience or set within Kuwait City.</w:t>
      </w:r>
    </w:p>
    <w:p>
      <w:pPr>
        <w:numPr>
          <w:ilvl w:val="0"/>
          <w:numId w:val="1001"/>
        </w:numPr>
        <w:pStyle w:val="Compact"/>
      </w:pPr>
      <w:r>
        <w:t xml:space="preserve">To investigate how Film Directors in Kuwait City strategically utilize local resources (cultural heritage sites, urban landscapes of Kuwait City) and navigate regulatory frameworks to realize their vision.</w:t>
      </w:r>
    </w:p>
    <w:p>
      <w:pPr>
        <w:numPr>
          <w:ilvl w:val="0"/>
          <w:numId w:val="1001"/>
        </w:numPr>
        <w:pStyle w:val="Compact"/>
      </w:pPr>
      <w:r>
        <w:t xml:space="preserve">To assess the perceived impact of the Film Director's work on shaping national identity narratives and audience engagement within Kuwait City and beyond.</w:t>
      </w:r>
    </w:p>
    <w:bookmarkEnd w:id="23"/>
    <w:bookmarkStart w:id="24" w:name="methodology-grounded-in-kuwait-city"/>
    <w:p>
      <w:pPr>
        <w:pStyle w:val="Heading2"/>
      </w:pPr>
      <w:r>
        <w:t xml:space="preserve">Methodology: Grounded in Kuwait City</w:t>
      </w:r>
    </w:p>
    <w:p>
      <w:pPr>
        <w:pStyle w:val="FirstParagraph"/>
      </w:pPr>
      <w:r>
        <w:t xml:space="preserve">The research will employ a mixed-methods approach, deeply embedded within Kuwait City. Primary data collection includes:</w:t>
      </w:r>
    </w:p>
    <w:p>
      <w:pPr>
        <w:numPr>
          <w:ilvl w:val="0"/>
          <w:numId w:val="1002"/>
        </w:numPr>
        <w:pStyle w:val="Compact"/>
      </w:pPr>
      <w:r>
        <w:rPr>
          <w:bCs/>
          <w:b/>
        </w:rPr>
        <w:t xml:space="preserve">In-depth Interviews:</w:t>
      </w:r>
      <w:r>
        <w:t xml:space="preserve"> </w:t>
      </w:r>
      <w:r>
        <w:t xml:space="preserve">Conducting semi-structured interviews with 15-20 active Film Directors based in Kuwait City (including established figures and emerging talents), focusing on their creative processes, challenges, and aspirations.</w:t>
      </w:r>
    </w:p>
    <w:p>
      <w:pPr>
        <w:numPr>
          <w:ilvl w:val="0"/>
          <w:numId w:val="1002"/>
        </w:numPr>
        <w:pStyle w:val="Compact"/>
      </w:pPr>
      <w:r>
        <w:rPr>
          <w:bCs/>
          <w:b/>
        </w:rPr>
        <w:t xml:space="preserve">Document Analysis:</w:t>
      </w:r>
      <w:r>
        <w:t xml:space="preserve"> </w:t>
      </w:r>
      <w:r>
        <w:t xml:space="preserve">Examining scripts, production notes, festival submissions (e.g., National Film Festival archives), and policy documents related to cinema development in Kuwait City.</w:t>
      </w:r>
    </w:p>
    <w:p>
      <w:pPr>
        <w:numPr>
          <w:ilvl w:val="0"/>
          <w:numId w:val="1002"/>
        </w:numPr>
        <w:pStyle w:val="Compact"/>
      </w:pPr>
      <w:r>
        <w:rPr>
          <w:bCs/>
          <w:b/>
        </w:rPr>
        <w:t xml:space="preserve">Participant Observation:</w:t>
      </w:r>
      <w:r>
        <w:t xml:space="preserve"> </w:t>
      </w:r>
      <w:r>
        <w:t xml:space="preserve">Attending key events like film workshops at the Kuwait Cultural Village, industry panels at the Ministry of Information, and screenings within Kuwait City to observe director-audience interactions and professional dynamics.</w:t>
      </w:r>
    </w:p>
    <w:p>
      <w:pPr>
        <w:pStyle w:val="FirstParagraph"/>
      </w:pPr>
      <w:r>
        <w:t xml:space="preserve">Data analysis will utilize thematic analysis to identify recurring patterns in challenges (funding access, narrative constraints), strategies (leveraging heritage sites, digital platforms), and impacts on cultural identity. The methodology ensures the focus remains squarely on the Kuwait City-based Film Director as the core subject of study.</w:t>
      </w:r>
    </w:p>
    <w:bookmarkEnd w:id="24"/>
    <w:bookmarkStart w:id="25" w:name="X54c383fa8a48fca3ef37f317a9e8b003f15e62f"/>
    <w:p>
      <w:pPr>
        <w:pStyle w:val="Heading2"/>
      </w:pPr>
      <w:r>
        <w:t xml:space="preserve">Expected Contribution: Advancing Kuwait's Cinematic Future</w:t>
      </w:r>
    </w:p>
    <w:p>
      <w:pPr>
        <w:pStyle w:val="FirstParagraph"/>
      </w:pPr>
      <w:r>
        <w:t xml:space="preserve">This Thesis Proposal promises significant contributions to both academic scholarship and practical development within Kuwait City. Academically, it will provide the first systematic, in-depth study of the Film Director as a key cultural actor in contemporary Gulf cinema, specifically within the unique urban context of Kuwait City. It will fill a critical gap identified in existing literature on MENA film industries.</w:t>
      </w:r>
    </w:p>
    <w:p>
      <w:pPr>
        <w:pStyle w:val="BodyText"/>
      </w:pPr>
      <w:r>
        <w:t xml:space="preserve">Practically, findings will directly inform policymakers at bodies like the Ministry of Information and Kuwait National Cultural Centre, enabling evidence-based strategies for supporting local directors through training programs, targeted funding mechanisms (e.g., grants for first-time directors), and infrastructure development. It will also provide invaluable guidance to aspiring filmmakers within Kuwait City, offering a roadmap of professional pathways and challenges. Ultimately, this research empowers the</w:t>
      </w:r>
      <w:r>
        <w:t xml:space="preserve"> </w:t>
      </w:r>
      <w:r>
        <w:rPr>
          <w:bCs/>
          <w:b/>
        </w:rPr>
        <w:t xml:space="preserve">Film Director</w:t>
      </w:r>
      <w:r>
        <w:t xml:space="preserve"> </w:t>
      </w:r>
      <w:r>
        <w:t xml:space="preserve">as the central figure in realizing Kuwait's potential as a vibrant center for film production within the Gulf Cooperation Council (GCC) region, strengthening Kuwaii identity through its unique cinematic voice developed right here in Kuwait City.</w:t>
      </w:r>
    </w:p>
    <w:bookmarkEnd w:id="25"/>
    <w:bookmarkStart w:id="26" w:name="Xad080eda28c46ef58d05ccb9046fc0ebc67ab01"/>
    <w:p>
      <w:pPr>
        <w:pStyle w:val="Heading2"/>
      </w:pPr>
      <w:r>
        <w:t xml:space="preserve">Conclusion: A Catalyst for Cultural Expression</w:t>
      </w:r>
    </w:p>
    <w:p>
      <w:pPr>
        <w:pStyle w:val="FirstParagraph"/>
      </w:pPr>
      <w:r>
        <w:t xml:space="preserve">The evolution of cinema in Kuwait City is intrinsically linked to the creative agency and strategic navigation of the Film Director. This Thesis Proposal argues that a deep understanding of this pivotal role – its challenges, innovations, and cultural significance within the specific environment of Kuwait City – is not merely academic but essential for nurturing a sustainable and authentic film culture. By centering the</w:t>
      </w:r>
      <w:r>
        <w:t xml:space="preserve"> </w:t>
      </w:r>
      <w:r>
        <w:rPr>
          <w:bCs/>
          <w:b/>
        </w:rPr>
        <w:t xml:space="preserve">Thesis Proposal</w:t>
      </w:r>
      <w:r>
        <w:t xml:space="preserve"> </w:t>
      </w:r>
      <w:r>
        <w:t xml:space="preserve">on the lived experience and strategic positioning of the Film Director in Kuwait City, this research aims to catalyze meaningful dialogue, inform supportive policies, and ultimately contribute to a flourishing cinematic future where Kuwaiti stories, told through the lens of its own directors in its own capital city, gain greater national resonance and global recognition. This is not just about making films; it's about defining Kuwait's voice on screen.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Film Director in Kuwait City's Cultural Landscape</dc:title>
  <dc:creator/>
  <dc:language>en</dc:language>
  <cp:keywords/>
  <dcterms:created xsi:type="dcterms:W3CDTF">2026-07-24T07:15:07Z</dcterms:created>
  <dcterms:modified xsi:type="dcterms:W3CDTF">2026-07-24T07:15:07Z</dcterms:modified>
</cp:coreProperties>
</file>

<file path=docProps/custom.xml><?xml version="1.0" encoding="utf-8"?>
<Properties xmlns="http://schemas.openxmlformats.org/officeDocument/2006/custom-properties" xmlns:vt="http://schemas.openxmlformats.org/officeDocument/2006/docPropsVTypes"/>
</file>