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Nigeria</w:t>
      </w:r>
      <w:r>
        <w:t xml:space="preserve"> </w:t>
      </w:r>
      <w:r>
        <w:t xml:space="preserve">Lagos'</w:t>
      </w:r>
      <w:r>
        <w:t xml:space="preserve"> </w:t>
      </w:r>
      <w:r>
        <w:t xml:space="preserve">Contemporary</w:t>
      </w:r>
      <w:r>
        <w:t xml:space="preserve"> </w:t>
      </w:r>
      <w:r>
        <w:t xml:space="preserve">Cinema</w:t>
      </w:r>
      <w:r>
        <w:t xml:space="preserve"> </w:t>
      </w:r>
      <w:r>
        <w:t xml:space="preserve">Landscape</w:t>
      </w:r>
    </w:p>
    <w:bookmarkStart w:id="29" w:name="Xd958efd2b6c9ac0999b059c32b2210234e14a9c"/>
    <w:p>
      <w:pPr>
        <w:pStyle w:val="Heading1"/>
      </w:pPr>
      <w:r>
        <w:t xml:space="preserve">THESIS PROPOSAL: THE ROLE OF THE FILM DIRECTOR IN NIGERIA LAGOS' CONTEMPORARY CINEMA LANDSCAPE</w:t>
      </w:r>
    </w:p>
    <w:bookmarkStart w:id="20" w:name="abstract"/>
    <w:p>
      <w:pPr>
        <w:pStyle w:val="Heading2"/>
      </w:pPr>
      <w:r>
        <w:t xml:space="preserve">Abstract</w:t>
      </w:r>
    </w:p>
    <w:p>
      <w:pPr>
        <w:pStyle w:val="FirstParagraph"/>
      </w:pPr>
      <w:r>
        <w:t xml:space="preserve">This thesis proposal investigates the pivotal yet under-explored role of the Film Director within Nigeria's dynamic cinematic ecosystem, with a specific focus on Lagos – Africa's largest and most influential creative hub. Moving beyond the industry's commercial output, this research critically examines how Film Directors in Nigeria Lagos navigate artistic vision, economic constraints, cultural identity, and technological evolution to shape Nollywood's global trajectory. The study argues that understanding the Director as an active cultural agent within the unique socio-economic context of Lagos is essential for comprehending contemporary Nigerian cinema's narrative strategies and future development. Utilizing mixed-methods research including director interviews, film analysis, and industry stakeholder engagement, this proposal outlines a comprehensive framework to document and analyze the lived experiences and creative processes of key Film Directors operating from Lagos.</w:t>
      </w:r>
    </w:p>
    <w:bookmarkEnd w:id="20"/>
    <w:bookmarkStart w:id="21" w:name="Xc7affa3404bc43918fa41cb537eded481e30745"/>
    <w:p>
      <w:pPr>
        <w:pStyle w:val="Heading2"/>
      </w:pPr>
      <w:r>
        <w:t xml:space="preserve">1. Introduction: The Significance of Lagos in Nigerian Cinema</w:t>
      </w:r>
    </w:p>
    <w:p>
      <w:pPr>
        <w:pStyle w:val="FirstParagraph"/>
      </w:pPr>
      <w:r>
        <w:t xml:space="preserve">Nigeria's film industry, Nollywood, is a global phenomenon generating significant revenue and cultural influence. At its heart lies Lagos – the nerve center of production, distribution, and innovation. While Nollywood encompasses regional film industries across Nigeria, Lagos commands approximately 85% of the sector's production capacity and international exposure (Nollywood Film Policy Report, 2023). This concentration makes Lagos the critical locus for understanding cinematic practice in Nigeria. Central to this ecosystem are Film Directors – the creative architects who translate scripts into visual narratives, manage complex productions, and ultimately define a film's artistic and commercial success. Despite Nollywood's global recognition, the specific challenges, strategies, and creative agency of the Film Director within Lagos' unique environment remain insufficiently documented in academic literature. This thesis directly addresses this gap.</w:t>
      </w:r>
    </w:p>
    <w:bookmarkEnd w:id="21"/>
    <w:bookmarkStart w:id="22" w:name="problem-statement"/>
    <w:p>
      <w:pPr>
        <w:pStyle w:val="Heading2"/>
      </w:pPr>
      <w:r>
        <w:t xml:space="preserve">2. Problem Statement</w:t>
      </w:r>
    </w:p>
    <w:p>
      <w:pPr>
        <w:pStyle w:val="FirstParagraph"/>
      </w:pPr>
      <w:r>
        <w:t xml:space="preserve">Existing scholarship on Nollywood often focuses on economic models, audience consumption patterns, or technological adoption (e.g., digital filmmaking), frequently sidelining the Film Director as a central creative force. Simultaneously, the distinct pressures of Lagos – including exorbitant location costs, intense competition for talent and funding, complex bureaucratic hurdles at the state level (Lagos State Government), and a rapidly evolving digital distribution landscape – create a unique crucible for directorial practice that demands specific study. There is a critical lack of research detailing how Film Directors in Nigeria Lagos actively negotiate these pressures to develop their craft, assert authorship, and respond to both local audience expectations and global market trends. This proposal seeks to rectify this oversight by placing the Film Director firmly at the center of analysis within the Nigeria Lagos context.</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Nigeria Lagos:</w:t>
      </w:r>
    </w:p>
    <w:p>
      <w:pPr>
        <w:numPr>
          <w:ilvl w:val="0"/>
          <w:numId w:val="1001"/>
        </w:numPr>
        <w:pStyle w:val="Compact"/>
      </w:pPr>
      <w:r>
        <w:t xml:space="preserve">To critically map the current career trajectories, professional networks, and creative decision-making processes of a diverse cohort of established and emerging Film Directors operating from Lagos.</w:t>
      </w:r>
    </w:p>
    <w:p>
      <w:pPr>
        <w:numPr>
          <w:ilvl w:val="0"/>
          <w:numId w:val="1001"/>
        </w:numPr>
        <w:pStyle w:val="Compact"/>
      </w:pPr>
      <w:r>
        <w:t xml:space="preserve">To analyze how economic constraints (funding scarcity, high production costs in Lagos), technological shifts (digital tools, streaming platforms), and cultural imperatives uniquely shape directorial choices within the Nigeria Lagos environment.</w:t>
      </w:r>
    </w:p>
    <w:p>
      <w:pPr>
        <w:numPr>
          <w:ilvl w:val="0"/>
          <w:numId w:val="1001"/>
        </w:numPr>
        <w:pStyle w:val="Compact"/>
      </w:pPr>
      <w:r>
        <w:t xml:space="preserve">To assess the role of the Film Director in negotiating cultural identity representation on screen, considering Nigeria's diverse ethnicities and global diaspora audiences.</w:t>
      </w:r>
    </w:p>
    <w:p>
      <w:pPr>
        <w:numPr>
          <w:ilvl w:val="0"/>
          <w:numId w:val="1001"/>
        </w:numPr>
        <w:pStyle w:val="Compact"/>
      </w:pPr>
      <w:r>
        <w:t xml:space="preserve">To evaluate the impact of Lagos-specific policies (e.g., film incentives, location permits) and infrastructure (studios, post-production facilities) on directorial workflow and creative output.</w:t>
      </w:r>
    </w:p>
    <w:p>
      <w:pPr>
        <w:numPr>
          <w:ilvl w:val="0"/>
          <w:numId w:val="1001"/>
        </w:numPr>
        <w:pStyle w:val="Compact"/>
      </w:pPr>
      <w:r>
        <w:t xml:space="preserve">To contribute empirically grounded insights for industry stakeholders, policymakers in Lagos State, and future Film Directors seeking to navigate Nigeria's cinematic landscape.</w:t>
      </w:r>
    </w:p>
    <w:bookmarkEnd w:id="23"/>
    <w:bookmarkStart w:id="24" w:name="methodology"/>
    <w:p>
      <w:pPr>
        <w:pStyle w:val="Heading2"/>
      </w:pPr>
      <w:r>
        <w:t xml:space="preserve">4. Methodology</w:t>
      </w:r>
    </w:p>
    <w:p>
      <w:pPr>
        <w:pStyle w:val="FirstParagraph"/>
      </w:pPr>
      <w:r>
        <w:t xml:space="preserve">A mixed-methods approach will be employed to ensure robust and nuanced findings within the Nigeria Lagos context:</w:t>
      </w:r>
    </w:p>
    <w:p>
      <w:pPr>
        <w:numPr>
          <w:ilvl w:val="0"/>
          <w:numId w:val="1002"/>
        </w:numPr>
        <w:pStyle w:val="Compact"/>
      </w:pPr>
      <w:r>
        <w:rPr>
          <w:bCs/>
          <w:b/>
        </w:rPr>
        <w:t xml:space="preserve">Qualitative Interviews:</w:t>
      </w:r>
      <w:r>
        <w:t xml:space="preserve"> </w:t>
      </w:r>
      <w:r>
        <w:t xml:space="preserve">In-depth, semi-structured interviews with 15-20 key Film Directors in Lagos (including veterans like Kunle Afolayan and emerging talents), producers, cinematographers, and film scholars.</w:t>
      </w:r>
    </w:p>
    <w:p>
      <w:pPr>
        <w:numPr>
          <w:ilvl w:val="0"/>
          <w:numId w:val="1002"/>
        </w:numPr>
        <w:pStyle w:val="Compact"/>
      </w:pPr>
      <w:r>
        <w:rPr>
          <w:bCs/>
          <w:b/>
        </w:rPr>
        <w:t xml:space="preserve">Critical Film Analysis:</w:t>
      </w:r>
      <w:r>
        <w:t xml:space="preserve"> </w:t>
      </w:r>
      <w:r>
        <w:t xml:space="preserve">Close analysis of selected films directed by participants to identify narrative techniques, visual styles, and thematic choices reflective of their Lagos-based practice.</w:t>
      </w:r>
    </w:p>
    <w:p>
      <w:pPr>
        <w:numPr>
          <w:ilvl w:val="0"/>
          <w:numId w:val="1002"/>
        </w:numPr>
        <w:pStyle w:val="Compact"/>
      </w:pPr>
      <w:r>
        <w:rPr>
          <w:bCs/>
          <w:b/>
        </w:rPr>
        <w:t xml:space="preserve">Industry Engagement:</w:t>
      </w:r>
      <w:r>
        <w:t xml:space="preserve"> </w:t>
      </w:r>
      <w:r>
        <w:t xml:space="preserve">Participation in relevant workshops or forums organized by bodies like the Nigerian Film Corporation (NFC) or Lagos State Creative Arts Council to gather contextual insights.</w:t>
      </w:r>
    </w:p>
    <w:p>
      <w:pPr>
        <w:numPr>
          <w:ilvl w:val="0"/>
          <w:numId w:val="1002"/>
        </w:numPr>
        <w:pStyle w:val="Compact"/>
      </w:pPr>
      <w:r>
        <w:rPr>
          <w:bCs/>
          <w:b/>
        </w:rPr>
        <w:t xml:space="preserve">Document Analysis:</w:t>
      </w:r>
      <w:r>
        <w:t xml:space="preserve"> </w:t>
      </w:r>
      <w:r>
        <w:t xml:space="preserve">Review of industry reports, policy documents from Lagos State and federal agencies, and film distribution data to frame the economic context.</w:t>
      </w:r>
    </w:p>
    <w:bookmarkEnd w:id="24"/>
    <w:bookmarkStart w:id="25" w:name="significance-of-the-study"/>
    <w:p>
      <w:pPr>
        <w:pStyle w:val="Heading2"/>
      </w:pPr>
      <w:r>
        <w:t xml:space="preserve">5. Significance of the Study</w:t>
      </w:r>
    </w:p>
    <w:p>
      <w:pPr>
        <w:pStyle w:val="FirstParagraph"/>
      </w:pPr>
      <w:r>
        <w:t xml:space="preserve">This research holds significant theoretical and practical value. Theoretically, it advances film studies by centering the creative agent (the Film Director) within a specific, high-impact national cinema context (Nigeria Lagos), moving beyond purely economic or audience-focused models. It contributes to postcolonial film theory by examining how directors negotiate global influences while maintaining local cultural resonance in a rapidly urbanizing African metropolis. Practically, the findings will provide actionable insights for:</w:t>
      </w:r>
    </w:p>
    <w:p>
      <w:pPr>
        <w:numPr>
          <w:ilvl w:val="0"/>
          <w:numId w:val="1003"/>
        </w:numPr>
        <w:pStyle w:val="Compact"/>
      </w:pPr>
      <w:r>
        <w:rPr>
          <w:bCs/>
          <w:b/>
        </w:rPr>
        <w:t xml:space="preserve">Aspiring Film Directors in Lagos:</w:t>
      </w:r>
      <w:r>
        <w:t xml:space="preserve"> </w:t>
      </w:r>
      <w:r>
        <w:t xml:space="preserve">Understanding career pathways and strategic approaches.</w:t>
      </w:r>
    </w:p>
    <w:p>
      <w:pPr>
        <w:numPr>
          <w:ilvl w:val="0"/>
          <w:numId w:val="1003"/>
        </w:numPr>
        <w:pStyle w:val="Compact"/>
      </w:pPr>
      <w:r>
        <w:rPr>
          <w:bCs/>
          <w:b/>
        </w:rPr>
        <w:t xml:space="preserve">Lagos State Government &amp; Cultural Agencies:</w:t>
      </w:r>
      <w:r>
        <w:t xml:space="preserve"> </w:t>
      </w:r>
      <w:r>
        <w:t xml:space="preserve">Informing more effective support structures (funding, training, infrastructure) tailored to directorial needs.</w:t>
      </w:r>
    </w:p>
    <w:p>
      <w:pPr>
        <w:numPr>
          <w:ilvl w:val="0"/>
          <w:numId w:val="1003"/>
        </w:numPr>
        <w:pStyle w:val="Compact"/>
      </w:pPr>
      <w:r>
        <w:rPr>
          <w:bCs/>
          <w:b/>
        </w:rPr>
        <w:t xml:space="preserve">Nollywood Industry Players:</w:t>
      </w:r>
      <w:r>
        <w:t xml:space="preserve"> </w:t>
      </w:r>
      <w:r>
        <w:t xml:space="preserve">Fostering greater appreciation for the director's role in sustainable growth and quality enhancement.</w:t>
      </w:r>
    </w:p>
    <w:p>
      <w:pPr>
        <w:numPr>
          <w:ilvl w:val="0"/>
          <w:numId w:val="1003"/>
        </w:numPr>
        <w:pStyle w:val="Compact"/>
      </w:pPr>
      <w:r>
        <w:rPr>
          <w:bCs/>
          <w:b/>
        </w:rPr>
        <w:t xml:space="preserve">African Cinema Studies:</w:t>
      </w:r>
      <w:r>
        <w:t xml:space="preserve"> </w:t>
      </w:r>
      <w:r>
        <w:t xml:space="preserve">Offering a replicable model for studying creative leadership within other major urban film hubs across the continent.</w:t>
      </w:r>
    </w:p>
    <w:bookmarkEnd w:id="25"/>
    <w:bookmarkStart w:id="26" w:name="chapter-outline-proposed"/>
    <w:p>
      <w:pPr>
        <w:pStyle w:val="Heading2"/>
      </w:pPr>
      <w:r>
        <w:t xml:space="preserve">6. Chapter Outline (Proposed)</w:t>
      </w:r>
    </w:p>
    <w:p>
      <w:pPr>
        <w:pStyle w:val="FirstParagraph"/>
      </w:pPr>
      <w:r>
        <w:rPr>
          <w:iCs/>
          <w:i/>
        </w:rPr>
        <w:t xml:space="preserve">Introduction: Lagos, Nollywood, and the Director's Crucible</w:t>
      </w:r>
    </w:p>
    <w:p>
      <w:pPr>
        <w:pStyle w:val="BodyText"/>
      </w:pPr>
      <w:r>
        <w:rPr>
          <w:iCs/>
          <w:i/>
        </w:rPr>
        <w:t xml:space="preserve">Literature Review: Nollywood Studies, Directorial Authorship, Lagos as Creative Hub</w:t>
      </w:r>
    </w:p>
    <w:p>
      <w:pPr>
        <w:pStyle w:val="BodyText"/>
      </w:pPr>
      <w:r>
        <w:rPr>
          <w:iCs/>
          <w:i/>
        </w:rPr>
        <w:t xml:space="preserve">Methodology: Researching the Film Director in Nigeria Lagos Context</w:t>
      </w:r>
    </w:p>
    <w:p>
      <w:pPr>
        <w:pStyle w:val="BodyText"/>
      </w:pPr>
      <w:r>
        <w:rPr>
          <w:iCs/>
          <w:i/>
        </w:rPr>
        <w:t xml:space="preserve">The Economic and Logistical Landscape of Filming in Lagos: Constraints and Strategies</w:t>
      </w:r>
    </w:p>
    <w:p>
      <w:pPr>
        <w:numPr>
          <w:ilvl w:val="0"/>
          <w:numId w:val="1004"/>
        </w:numPr>
        <w:pStyle w:val="Compact"/>
      </w:pPr>
      <w:r>
        <w:t xml:space="preserve">Case Study: Navigating Location Permits &amp; Costs (Lagos State)</w:t>
      </w:r>
    </w:p>
    <w:p>
      <w:pPr>
        <w:pStyle w:val="FirstParagraph"/>
      </w:pPr>
      <w:r>
        <w:rPr>
          <w:iCs/>
          <w:i/>
        </w:rPr>
        <w:t xml:space="preserve">Creative Vision vs. Market Demands: The Director's Narrative Choices in Contemporary Lagos Cinema</w:t>
      </w:r>
    </w:p>
    <w:p>
      <w:pPr>
        <w:numPr>
          <w:ilvl w:val="0"/>
          <w:numId w:val="1005"/>
        </w:numPr>
        <w:pStyle w:val="Compact"/>
      </w:pPr>
      <w:r>
        <w:t xml:space="preserve">Case Study: Representation of Lagos Urban Life &amp; Culture</w:t>
      </w:r>
    </w:p>
    <w:p>
      <w:pPr>
        <w:pStyle w:val="FirstParagraph"/>
      </w:pPr>
      <w:r>
        <w:rPr>
          <w:iCs/>
          <w:i/>
        </w:rPr>
        <w:t xml:space="preserve">Technology, Distribution, and the Evolving Director-Viewer Relationship (Lagos Focus)</w:t>
      </w:r>
    </w:p>
    <w:p>
      <w:pPr>
        <w:numPr>
          <w:ilvl w:val="0"/>
          <w:numId w:val="1006"/>
        </w:numPr>
        <w:pStyle w:val="Compact"/>
      </w:pPr>
      <w:r>
        <w:t xml:space="preserve">Case Study: Impact of Streaming Platforms on Directorial Workflow</w:t>
      </w:r>
    </w:p>
    <w:p>
      <w:pPr>
        <w:pStyle w:val="FirstParagraph"/>
      </w:pPr>
      <w:r>
        <w:rPr>
          <w:iCs/>
          <w:i/>
        </w:rPr>
        <w:t xml:space="preserve">Conclusion: Towards a Sustainable Creative Ecosystem for Nigeria Lagos Film Directors</w:t>
      </w:r>
    </w:p>
    <w:bookmarkEnd w:id="26"/>
    <w:bookmarkStart w:id="27" w:name="expected-contribution-to-knowledge"/>
    <w:p>
      <w:pPr>
        <w:pStyle w:val="Heading2"/>
      </w:pPr>
      <w:r>
        <w:t xml:space="preserve">7. Expected Contribution to Knowledge</w:t>
      </w:r>
    </w:p>
    <w:p>
      <w:pPr>
        <w:pStyle w:val="FirstParagraph"/>
      </w:pPr>
      <w:r>
        <w:t xml:space="preserve">This Thesis Proposal anticipates making a substantial contribution by shifting academic focus towards the indispensable role of the Film Director within Nigeria Lagos. By grounding analysis in the specific realities – both challenging and enabling – of working from Lagos, it provides a much-needed granular understanding of how creative leadership functions at the epicenter of one of Africa's most vibrant film industries. The study will not only document current practices but also propose pathways for enhancing directorial development and, consequently, the overall quality and global standing of Nollywood cinema emanating from Nigeria Lagos. It positions the Film Director not merely as a technician, but as a vital cultural interpreter navigating the complex interplay of art, commerce, and identity in contemporary Nigeria.</w:t>
      </w:r>
    </w:p>
    <w:bookmarkEnd w:id="27"/>
    <w:bookmarkStart w:id="28" w:name="timeline"/>
    <w:p>
      <w:pPr>
        <w:pStyle w:val="Heading2"/>
      </w:pPr>
      <w:r>
        <w:t xml:space="preserve">8. Timeline</w:t>
      </w:r>
    </w:p>
    <w:p>
      <w:pPr>
        <w:pStyle w:val="FirstParagraph"/>
      </w:pPr>
      <w:r>
        <w:rPr>
          <w:iCs/>
          <w:i/>
        </w:rPr>
        <w:t xml:space="preserve">(12-Month Research Period)</w:t>
      </w:r>
    </w:p>
    <w:p>
      <w:pPr>
        <w:numPr>
          <w:ilvl w:val="0"/>
          <w:numId w:val="1007"/>
        </w:numPr>
        <w:pStyle w:val="Compact"/>
      </w:pPr>
      <w:r>
        <w:rPr>
          <w:bCs/>
          <w:b/>
        </w:rPr>
        <w:t xml:space="preserve">Months 1-3:</w:t>
      </w:r>
      <w:r>
        <w:t xml:space="preserve"> </w:t>
      </w:r>
      <w:r>
        <w:t xml:space="preserve">Literature review completion &amp; finalization of interview protocols; securing ethical clearance in Nigeria.</w:t>
      </w:r>
    </w:p>
    <w:p>
      <w:pPr>
        <w:numPr>
          <w:ilvl w:val="0"/>
          <w:numId w:val="1007"/>
        </w:numPr>
        <w:pStyle w:val="Compact"/>
      </w:pPr>
      <w:r>
        <w:rPr>
          <w:bCs/>
          <w:b/>
        </w:rPr>
        <w:t xml:space="preserve">Months 4-6:</w:t>
      </w:r>
      <w:r>
        <w:t xml:space="preserve"> </w:t>
      </w:r>
      <w:r>
        <w:t xml:space="preserve">Conducting director interviews (Lagos-based); initial film analysis.</w:t>
      </w:r>
    </w:p>
    <w:p>
      <w:pPr>
        <w:numPr>
          <w:ilvl w:val="0"/>
          <w:numId w:val="1007"/>
        </w:numPr>
        <w:pStyle w:val="Compact"/>
      </w:pPr>
      <w:r>
        <w:rPr>
          <w:bCs/>
          <w:b/>
        </w:rPr>
        <w:t xml:space="preserve">Months 7-9:</w:t>
      </w:r>
      <w:r>
        <w:t xml:space="preserve"> </w:t>
      </w:r>
      <w:r>
        <w:t xml:space="preserve">Data analysis; drafting Chapters 3-5 (Methodology &amp; Key Findings).</w:t>
      </w:r>
    </w:p>
    <w:p>
      <w:pPr>
        <w:numPr>
          <w:ilvl w:val="0"/>
          <w:numId w:val="1007"/>
        </w:numPr>
        <w:pStyle w:val="Compact"/>
      </w:pPr>
      <w:r>
        <w:rPr>
          <w:bCs/>
          <w:b/>
        </w:rPr>
        <w:t xml:space="preserve">Months 10-12:</w:t>
      </w:r>
      <w:r>
        <w:t xml:space="preserve"> </w:t>
      </w:r>
      <w:r>
        <w:t xml:space="preserve">Finalizing chapters; writing conclusion &amp; policy recommendations; thesis submission.</w:t>
      </w:r>
    </w:p>
    <w:p>
      <w:pPr>
        <w:pStyle w:val="FirstParagraph"/>
      </w:pPr>
      <w:r>
        <w:rPr>
          <w:iCs/>
          <w:i/>
        </w:rPr>
        <w:t xml:space="preserve">This Thesis Proposal outlines a rigorous, contextually grounded study essential for understanding the creative heart of Nigeria's cinema. By placing the Film Director at the center of analysis within Nigeria Lagos, this research promises valuable insights that will resonate locally and contribute meaningfully to global film scholarship.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Film Director in Nigeria Lagos' Contemporary Cinema Landscape</dc:title>
  <dc:creator/>
  <dc:language>en</dc:language>
  <cp:keywords/>
  <dcterms:created xsi:type="dcterms:W3CDTF">2026-07-23T16:50:21Z</dcterms:created>
  <dcterms:modified xsi:type="dcterms:W3CDTF">2026-07-23T16:50:21Z</dcterms:modified>
</cp:coreProperties>
</file>

<file path=docProps/custom.xml><?xml version="1.0" encoding="utf-8"?>
<Properties xmlns="http://schemas.openxmlformats.org/officeDocument/2006/custom-properties" xmlns:vt="http://schemas.openxmlformats.org/officeDocument/2006/docPropsVTypes"/>
</file>