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Manila</w:t>
      </w:r>
    </w:p>
    <w:bookmarkStart w:id="28" w:name="X095b472d62d871e1532247282d898a2ef9bf6f8"/>
    <w:p>
      <w:pPr>
        <w:pStyle w:val="Heading1"/>
      </w:pPr>
      <w:r>
        <w:t xml:space="preserve">Thesis Proposal: The Role and Evolution of the Film Director in Contemporary Manila</w:t>
      </w:r>
    </w:p>
    <w:bookmarkStart w:id="20" w:name="i.-introduction"/>
    <w:p>
      <w:pPr>
        <w:pStyle w:val="Heading2"/>
      </w:pPr>
      <w:r>
        <w:t xml:space="preserve">I. Introduction</w:t>
      </w:r>
    </w:p>
    <w:p>
      <w:pPr>
        <w:pStyle w:val="FirstParagraph"/>
      </w:pPr>
      <w:r>
        <w:t xml:space="preserve">The cinematic landscape of the Philippines has evolved dramatically over decades, yet the specific role and creative trajectory of the film director within Manila's unique socio-cultural and industrial ecosystem remain underexplored. This thesis proposal seeks to address this gap by conducting a rigorous examination of contemporary film directors operating in Manila—the nation's undisputed capital for cinema production, distribution, and cultural discourse. As the epicenter of Philippine filmmaking since the early 20th century, Manila provides an unparalleled context for understanding how directors navigate political shifts, technological advancements, audience expectations, and urban realities. This research is not merely academic; it directly engages with Manila's position as both a subject of cinematic representation and a crucible for directorial innovation within the Philippines.</w:t>
      </w:r>
    </w:p>
    <w:bookmarkEnd w:id="20"/>
    <w:bookmarkStart w:id="21" w:name="ii.-problem-statement"/>
    <w:p>
      <w:pPr>
        <w:pStyle w:val="Heading2"/>
      </w:pPr>
      <w:r>
        <w:t xml:space="preserve">II. Problem Statement</w:t>
      </w:r>
    </w:p>
    <w:p>
      <w:pPr>
        <w:pStyle w:val="FirstParagraph"/>
      </w:pPr>
      <w:r>
        <w:t xml:space="preserve">While scholarly attention has been paid to Philippine cinema broadly, there is scant analysis focusing specifically on the evolving role of the film director *within Manila itself*. Existing studies often generalize about "Filipino directors" without distinguishing Manila-based practitioners from those working in regional hubs or diaspora. This oversight neglects how Manila's dense urban fabric—characterized by its historical sites like Intramuros, bustling districts such as Quiapo and Ermita, socio-economic disparities mirrored in areas like Tondo and Sampaloc, and the presence of major studios (e.g., ABS-CBN Studio in Quezon City)—shapes directorial choices, creative challenges, and narrative priorities. Furthermore, Manila's position as the center of government policy (via the Film Development Council of the Philippines), film festivals (Cinemalaya), and critical discourse means its directors' work significantly influences national cinematic identity. This proposal argues that a focused study on Manila-based film directors is essential for understanding contemporary Philippine cinema's direction.</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landscape of film directors actively working in Manila, analyzing their training, institutional affiliations (e.g., UP Film Institute, CCP), and key projects.</w:t>
      </w:r>
    </w:p>
    <w:p>
      <w:pPr>
        <w:numPr>
          <w:ilvl w:val="0"/>
          <w:numId w:val="1001"/>
        </w:numPr>
        <w:pStyle w:val="Compact"/>
      </w:pPr>
      <w:r>
        <w:t xml:space="preserve">To investigate how specific Manila urban experiences—social inequality, rapid gentrification (e.g., Makati CBD expansion), traffic congestion as a narrative motif (as seen in Brillante Mendoza's *Metro Manila*), and cultural hybridity—inform the thematic content and visual style of their films.</w:t>
      </w:r>
    </w:p>
    <w:p>
      <w:pPr>
        <w:numPr>
          <w:ilvl w:val="0"/>
          <w:numId w:val="1001"/>
        </w:numPr>
        <w:pStyle w:val="Compact"/>
      </w:pPr>
      <w:r>
        <w:t xml:space="preserve">To assess the impact of Manila-specific industry structures (film financing through local production houses, regulatory frameworks like the Movie and Television Review Code enforced by MTRCB based in Quezon City) on directorial autonomy and creative output.</w:t>
      </w:r>
    </w:p>
    <w:p>
      <w:pPr>
        <w:numPr>
          <w:ilvl w:val="0"/>
          <w:numId w:val="1001"/>
        </w:numPr>
        <w:pStyle w:val="Compact"/>
      </w:pPr>
      <w:r>
        <w:t xml:space="preserve">To evaluate the role of Manila as a site for both *filming* (e.g., street scenes capturing daily life in Divisoria) and *narrating* Philippine realities, particularly through the lens of directors like Lav Diaz (though his base is broader), Jerrold Tarog, and emerging talents such as Nana Pimentel.</w:t>
      </w:r>
    </w:p>
    <w:bookmarkEnd w:id="22"/>
    <w:bookmarkStart w:id="23" w:name="iv.-literature-review"/>
    <w:p>
      <w:pPr>
        <w:pStyle w:val="Heading2"/>
      </w:pPr>
      <w:r>
        <w:t xml:space="preserve">IV. Literature Review</w:t>
      </w:r>
    </w:p>
    <w:p>
      <w:pPr>
        <w:pStyle w:val="FirstParagraph"/>
      </w:pPr>
      <w:r>
        <w:t xml:space="preserve">Existing scholarship on Philippine cinema often focuses on national movements (e.g., New Wave of the 1970s-80s led by Lino Brocka) or thematic analysis (e.g., family dynamics, nationalism). Works by scholars like Raul B. Rustia and Maria Socorro G. Abella provide crucial context but largely overlook the *contemporary Manila-specific* directorial experience as a distinct research focus. Comparative studies on directors in other global cities (e.g., Mumbai, Lagos) are abundant, but not for Manila within its Philippine context. This thesis bridges that gap by positioning the Manila-based film director as an active agent shaping and being shaped by their immediate urban environment, moving beyond purely national or thematic lenses to interrogate *place*.</w:t>
      </w:r>
    </w:p>
    <w:bookmarkEnd w:id="23"/>
    <w:bookmarkStart w:id="24" w:name="v.-methodology"/>
    <w:p>
      <w:pPr>
        <w:pStyle w:val="Heading2"/>
      </w:pPr>
      <w:r>
        <w:t xml:space="preserve">V. Methodology</w:t>
      </w:r>
    </w:p>
    <w:p>
      <w:pPr>
        <w:pStyle w:val="FirstParagraph"/>
      </w:pPr>
      <w:r>
        <w:t xml:space="preserve">This qualitative study will employ a multi-pronged approach centered on Manila:</w:t>
      </w:r>
    </w:p>
    <w:p>
      <w:pPr>
        <w:numPr>
          <w:ilvl w:val="0"/>
          <w:numId w:val="1002"/>
        </w:numPr>
        <w:pStyle w:val="Compact"/>
      </w:pPr>
      <w:r>
        <w:rPr>
          <w:bCs/>
          <w:b/>
        </w:rPr>
        <w:t xml:space="preserve">Case Studies:</w:t>
      </w:r>
      <w:r>
        <w:t xml:space="preserve"> </w:t>
      </w:r>
      <w:r>
        <w:t xml:space="preserve">In-depth analysis of 5-7 significant, contemporary Manila-based film directors (e.g., Jerrold Tarog (*Heneral Luna*), Brillante Mendoza (*Metro Manila*, *Tatlong Taong Walang Diyos*), and two emerging auteurs working on current projects) through their filmography, interviews (conducted in Manila), and critical reception within the local press (e.g., *Manila Standard*, *Inquirer Entertainment*).</w:t>
      </w:r>
    </w:p>
    <w:p>
      <w:pPr>
        <w:numPr>
          <w:ilvl w:val="0"/>
          <w:numId w:val="1002"/>
        </w:numPr>
        <w:pStyle w:val="Compact"/>
      </w:pPr>
      <w:r>
        <w:rPr>
          <w:bCs/>
          <w:b/>
        </w:rPr>
        <w:t xml:space="preserve">Urban Ethnography:</w:t>
      </w:r>
      <w:r>
        <w:t xml:space="preserve"> </w:t>
      </w:r>
      <w:r>
        <w:t xml:space="preserve">Field observations of key Manila locations frequently used as film sets or thematic backdrops to understand the director's engagement with space, complementing textual analysis.</w:t>
      </w:r>
    </w:p>
    <w:p>
      <w:pPr>
        <w:numPr>
          <w:ilvl w:val="0"/>
          <w:numId w:val="1002"/>
        </w:numPr>
        <w:pStyle w:val="Compact"/>
      </w:pPr>
      <w:r>
        <w:rPr>
          <w:bCs/>
          <w:b/>
        </w:rPr>
        <w:t xml:space="preserve">Industry Analysis:</w:t>
      </w:r>
      <w:r>
        <w:t xml:space="preserve"> </w:t>
      </w:r>
      <w:r>
        <w:t xml:space="preserve">Examination of Manila-based production companies (e.g., Star Cinema, Viva Films), funding bodies (FDCP), and festival circuits (Cinemalaya) to contextualize directorial opportunities and constraints within the city's industrial framework.</w:t>
      </w:r>
    </w:p>
    <w:bookmarkEnd w:id="24"/>
    <w:bookmarkStart w:id="25" w:name="vi.-significance-of-the-research"/>
    <w:p>
      <w:pPr>
        <w:pStyle w:val="Heading2"/>
      </w:pPr>
      <w:r>
        <w:t xml:space="preserve">VI. Significance of the Research</w:t>
      </w:r>
    </w:p>
    <w:p>
      <w:pPr>
        <w:pStyle w:val="FirstParagraph"/>
      </w:pPr>
      <w:r>
        <w:t xml:space="preserve">This research holds significant value for multiple stakeholders in the Philippines:</w:t>
      </w:r>
    </w:p>
    <w:p>
      <w:pPr>
        <w:numPr>
          <w:ilvl w:val="0"/>
          <w:numId w:val="1003"/>
        </w:numPr>
        <w:pStyle w:val="Compact"/>
      </w:pPr>
      <w:r>
        <w:rPr>
          <w:bCs/>
          <w:b/>
        </w:rPr>
        <w:t xml:space="preserve">Acaemic Contribution:</w:t>
      </w:r>
      <w:r>
        <w:t xml:space="preserve"> </w:t>
      </w:r>
      <w:r>
        <w:t xml:space="preserve">It fills a critical void in Philippine film studies by centering Manila as both location and conceptual framework, offering a nuanced understanding of directorship specific to the nation's primary cinematic hub.</w:t>
      </w:r>
    </w:p>
    <w:p>
      <w:pPr>
        <w:numPr>
          <w:ilvl w:val="0"/>
          <w:numId w:val="1003"/>
        </w:numPr>
        <w:pStyle w:val="Compact"/>
      </w:pPr>
      <w:r>
        <w:rPr>
          <w:bCs/>
          <w:b/>
        </w:rPr>
        <w:t xml:space="preserve">Industry Relevance:</w:t>
      </w:r>
      <w:r>
        <w:t xml:space="preserve"> </w:t>
      </w:r>
      <w:r>
        <w:t xml:space="preserve">Findings can inform filmmaking education (e.g., at UP Film Institute, Silliman University), production strategies for local companies, and policy-making by the FDCP regarding support for directors operating within Manila's unique challenges and opportunities.</w:t>
      </w:r>
    </w:p>
    <w:p>
      <w:pPr>
        <w:numPr>
          <w:ilvl w:val="0"/>
          <w:numId w:val="1003"/>
        </w:numPr>
        <w:pStyle w:val="Compact"/>
      </w:pPr>
      <w:r>
        <w:rPr>
          <w:bCs/>
          <w:b/>
        </w:rPr>
        <w:t xml:space="preserve">Cultural Impact:</w:t>
      </w:r>
      <w:r>
        <w:t xml:space="preserve"> </w:t>
      </w:r>
      <w:r>
        <w:t xml:space="preserve">By highlighting how Manila-based film directors capture the city's complex reality—its beauty, struggle, energy—it contributes to a more authentic national narrative projected through cinema. This is vital for the Philippines' cultural identity in an increasingly globalized media landscape.</w:t>
      </w:r>
    </w:p>
    <w:bookmarkEnd w:id="25"/>
    <w:bookmarkStart w:id="26" w:name="vii.-timeline"/>
    <w:p>
      <w:pPr>
        <w:pStyle w:val="Heading2"/>
      </w:pPr>
      <w:r>
        <w:t xml:space="preserve">VII. Timeline</w:t>
      </w:r>
    </w:p>
    <w:p>
      <w:pPr>
        <w:pStyle w:val="FirstParagraph"/>
      </w:pPr>
      <w:r>
        <w:rPr>
          <w:bCs/>
          <w:b/>
        </w:rPr>
        <w:t xml:space="preserve">Months 1-3:</w:t>
      </w:r>
      <w:r>
        <w:t xml:space="preserve"> </w:t>
      </w:r>
      <w:r>
        <w:t xml:space="preserve">Finalize literature review, identify and secure interviewees (Manila-based directors, industry figures), obtain ethical approvals.</w:t>
      </w:r>
    </w:p>
    <w:p>
      <w:pPr>
        <w:pStyle w:val="BodyText"/>
      </w:pPr>
      <w:r>
        <w:rPr>
          <w:bCs/>
          <w:b/>
        </w:rPr>
        <w:t xml:space="preserve">Months 4-6:</w:t>
      </w:r>
      <w:r>
        <w:t xml:space="preserve"> </w:t>
      </w:r>
      <w:r>
        <w:t xml:space="preserve">Conduct interviews and field research across Manila locations; begin film analysis.</w:t>
      </w:r>
    </w:p>
    <w:p>
      <w:pPr>
        <w:pStyle w:val="BodyText"/>
      </w:pPr>
      <w:r>
        <w:rPr>
          <w:bCs/>
          <w:b/>
        </w:rPr>
        <w:t xml:space="preserve">Months 7-9:</w:t>
      </w:r>
      <w:r>
        <w:t xml:space="preserve"> </w:t>
      </w:r>
      <w:r>
        <w:t xml:space="preserve">Analyze data, draft chapters (directorial landscape, urban influence, industry context).</w:t>
      </w:r>
    </w:p>
    <w:p>
      <w:pPr>
        <w:pStyle w:val="BodyText"/>
      </w:pPr>
      <w:r>
        <w:rPr>
          <w:bCs/>
          <w:b/>
        </w:rPr>
        <w:t xml:space="preserve">Months 10-12:</w:t>
      </w:r>
      <w:r>
        <w:t xml:space="preserve"> </w:t>
      </w:r>
      <w:r>
        <w:t xml:space="preserve">Finalize thesis writing, incorporate feedback, prepare for defense.</w:t>
      </w:r>
    </w:p>
    <w:bookmarkEnd w:id="26"/>
    <w:bookmarkStart w:id="27" w:name="viii.-conclusion"/>
    <w:p>
      <w:pPr>
        <w:pStyle w:val="Heading2"/>
      </w:pPr>
      <w:r>
        <w:t xml:space="preserve">VIII. Conclusion</w:t>
      </w:r>
    </w:p>
    <w:p>
      <w:pPr>
        <w:pStyle w:val="FirstParagraph"/>
      </w:pPr>
      <w:r>
        <w:t xml:space="preserve">The film director is the pivotal creative force within the Philippine cinematic process. To understand the current trajectory of Filipino cinema as represented in Manila—the heart of its production and discourse—is to understand the nation's evolving self-image through a lens uniquely shaped by urban reality. This thesis proposal outlines a necessary study that moves beyond generalizations to dissect how Manila, as an active participant in the filmmaking process, molds and is molded by the work of its directors. By centering on Manila specifically, this research will provide an indispensable foundation for future scholarship and practice within the dynamic ecosystem of Philippine cinema. It promises not just to document a role (the Film Director), but to illuminate how that role is lived, challenged, and innovated upon within the very soul of the Philippines'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the Film Director in Contemporary Manila</dc:title>
  <dc:creator/>
  <dc:language>en</dc:language>
  <cp:keywords/>
  <dcterms:created xsi:type="dcterms:W3CDTF">2026-07-23T09:15:01Z</dcterms:created>
  <dcterms:modified xsi:type="dcterms:W3CDTF">2026-07-23T09:15:01Z</dcterms:modified>
</cp:coreProperties>
</file>

<file path=docProps/custom.xml><?xml version="1.0" encoding="utf-8"?>
<Properties xmlns="http://schemas.openxmlformats.org/officeDocument/2006/custom-properties" xmlns:vt="http://schemas.openxmlformats.org/officeDocument/2006/docPropsVTypes"/>
</file>