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Cinematic</w:t>
      </w:r>
      <w:r>
        <w:t xml:space="preserve"> </w:t>
      </w:r>
      <w:r>
        <w:t xml:space="preserve">Landscape</w:t>
      </w:r>
    </w:p>
    <w:bookmarkStart w:id="27" w:name="Xefd9b660e6db3e7c7b50350776d89cbc069baa3"/>
    <w:p>
      <w:pPr>
        <w:pStyle w:val="Heading1"/>
      </w:pPr>
      <w:r>
        <w:t xml:space="preserve">Thesis Proposal: The Evolving Role of Film Director in South Korea Seoul's Cinematic Landscape</w:t>
      </w:r>
    </w:p>
    <w:p>
      <w:pPr>
        <w:pStyle w:val="FirstParagraph"/>
      </w:pPr>
      <w:r>
        <w:rPr>
          <w:bCs/>
          <w:b/>
        </w:rPr>
        <w:t xml:space="preserve">Abstract (Approx. 200 words):</w:t>
      </w:r>
    </w:p>
    <w:p>
      <w:pPr>
        <w:pStyle w:val="BodyText"/>
      </w:pPr>
      <w:r>
        <w:t xml:space="preserve">This Thesis Proposal examines the multifaceted role of the Film Director within South Korea Seoul's rapidly evolving cinematic ecosystem. As Seoul emerges as a global hub for film production and cultural export, this research investigates how contemporary Film Directors navigate creative autonomy, industry pressures, technological shifts, and national identity narratives within the city’s unique infrastructure. Moving beyond broad analyses of Korean cinema (Hallyu), this study focuses specifically on Seoul-based directors—examining their working environments in studios like Jamsil Film Center and cultural institutions such as the Seoul Cinema Center—to uncover how urban context shapes artistic practice. Through qualitative case studies of 5 emerging and established Film Directors active in South Korea Seoul between 2018-2023, this Thesis Proposal will analyze shifts in directorial authority, collaboration models with streaming platforms (Netflix, Disney+), and responses to government cultural policies (e.g., KOFIC funding). The research addresses a critical gap: while Seoul drives Korea’s film industry, little scholarship details how directors *operate* within its specific socio-technological fabric. Findings will contribute to Korean media studies, inform Seoul’s cultural policy development, and offer actionable insights for international film education programs seeking to understand the heart of contemporary Asian cinema.</w:t>
      </w:r>
    </w:p>
    <w:bookmarkStart w:id="20" w:name="X034c5529c55e1f8b96652539c18519bb6af2191"/>
    <w:p>
      <w:pPr>
        <w:pStyle w:val="Heading2"/>
      </w:pPr>
      <w:r>
        <w:t xml:space="preserve">1. Introduction: Seoul as the Epicenter of Korean Cinema</w:t>
      </w:r>
    </w:p>
    <w:p>
      <w:pPr>
        <w:pStyle w:val="FirstParagraph"/>
      </w:pPr>
      <w:r>
        <w:t xml:space="preserve">South Korea's cinematic renaissance, globally recognized through films like *Parasite* (Bong Joon-ho) and *Oldboy* (Park Chan-wook), is deeply rooted in Seoul. The city functions as the indispensable nerve center for film production, distribution, and critical discourse. This Thesis Proposal centers on the pivotal figure of the Film Director within this Seoul ecosystem—a role that has transformed dramatically since Korea’s democratization and digital revolution. Unlike previous studies focusing on national cinema trends, this research isolates</w:t>
      </w:r>
      <w:r>
        <w:t xml:space="preserve"> </w:t>
      </w:r>
      <w:r>
        <w:rPr>
          <w:iCs/>
          <w:i/>
        </w:rPr>
        <w:t xml:space="preserve">how</w:t>
      </w:r>
      <w:r>
        <w:t xml:space="preserve"> </w:t>
      </w:r>
      <w:r>
        <w:t xml:space="preserve">directors in South Korea Seoul conceptualize, execute, and market their work amid intense competition, technological disruption (e.g., AI in post-production), and Seoul’s distinct urban culture. The city’s density—where studios, film schools (Korea National University of Arts), distributors (CJ ENM), and audiences converge—creates a unique pressure cooker for directorial innovation. Understanding this dynamic is essential for grasping the engine behind Korea's cultural diplomacy.</w:t>
      </w:r>
    </w:p>
    <w:bookmarkEnd w:id="20"/>
    <w:bookmarkStart w:id="21" w:name="X817543b99bfb2fc018d8d641081835471eb9c41"/>
    <w:p>
      <w:pPr>
        <w:pStyle w:val="Heading2"/>
      </w:pPr>
      <w:r>
        <w:t xml:space="preserve">2. Literature Review: Gaps in Existing Scholarship</w:t>
      </w:r>
    </w:p>
    <w:p>
      <w:pPr>
        <w:pStyle w:val="FirstParagraph"/>
      </w:pPr>
      <w:r>
        <w:t xml:space="preserve">Existing scholarship on Korean cinema often treats Seoul as a mere backdrop, not an active participant in shaping creative output (Lee, 2019). Works like Kim Yoon-suk’s *Korean Cinema: A Critical History* discuss film movements broadly but overlook the day-to-day realities of directors operating in Seoul’s specific institutional landscape. Similarly, studies on Hallyu (e.g., Jang &amp; Lee, 2021) analyze export success but rarely dissect how Seoul-based Film Directors negotiate creative control versus commercial imperatives within streaming giants or local conglomerates. This Thesis Proposal directly addresses this lacuna by shifting focus to the</w:t>
      </w:r>
      <w:r>
        <w:t xml:space="preserve"> </w:t>
      </w:r>
      <w:r>
        <w:rPr>
          <w:iCs/>
          <w:i/>
        </w:rPr>
        <w:t xml:space="preserve">practitioner</w:t>
      </w:r>
      <w:r>
        <w:t xml:space="preserve">—the Film Director—in their Seoul workplace. It builds on urban studies of media (e.g., Lees, 2020) but applies it specifically to South Korea’s film industry, arguing that Seoul’s physical and social infrastructure is a co-creator of cinematic style and strategy.</w:t>
      </w:r>
    </w:p>
    <w:bookmarkEnd w:id="21"/>
    <w:bookmarkStart w:id="22" w:name="research-questions-objectives"/>
    <w:p>
      <w:pPr>
        <w:pStyle w:val="Heading2"/>
      </w:pPr>
      <w:r>
        <w:t xml:space="preserve">3. Research Questions &amp; Objectives</w:t>
      </w:r>
    </w:p>
    <w:p>
      <w:pPr>
        <w:pStyle w:val="FirstParagraph"/>
      </w:pPr>
      <w:r>
        <w:t xml:space="preserve">This Thesis Proposal aims to answer:</w:t>
      </w:r>
      <w:r>
        <w:t xml:space="preserve"> </w:t>
      </w:r>
      <w:r>
        <w:t xml:space="preserve">(1) How do Film Directors in South Korea Seoul adapt their creative processes in response to Seoul’s evolving studio infrastructure and digital media landscape?</w:t>
      </w:r>
      <w:r>
        <w:t xml:space="preserve"> </w:t>
      </w:r>
      <w:r>
        <w:t xml:space="preserve">(2) What role does Seoul's cultural policy framework (e.g., KOFIC, Seoul Cultural Foundation grants) play in enabling or constraining directorial vision?</w:t>
      </w:r>
      <w:r>
        <w:t xml:space="preserve"> </w:t>
      </w:r>
      <w:r>
        <w:t xml:space="preserve">(3) How do directors leverage or resist the city's unique network of film schools, festivals (Busan International Film Festival), and international co-productions centered in Seoul?</w:t>
      </w:r>
      <w:r>
        <w:br/>
      </w:r>
      <w:r>
        <w:br/>
      </w:r>
      <w:r>
        <w:t xml:space="preserve">The primary objective is to construct a nuanced typology of the modern Film Director’s role within Seoul, moving beyond stereotypes of "auteur" vs. "industry drone" to reveal contextualized practices.</w:t>
      </w:r>
    </w:p>
    <w:bookmarkEnd w:id="22"/>
    <w:bookmarkStart w:id="23" w:name="methodology-grounded-in-seouls-reality"/>
    <w:p>
      <w:pPr>
        <w:pStyle w:val="Heading2"/>
      </w:pPr>
      <w:r>
        <w:t xml:space="preserve">4. Methodology: Grounded in Seoul's Reality</w:t>
      </w:r>
    </w:p>
    <w:p>
      <w:pPr>
        <w:pStyle w:val="FirstParagraph"/>
      </w:pPr>
      <w:r>
        <w:t xml:space="preserve">This research employs a mixed-methods approach anchored in South Korea Seoul:</w:t>
      </w:r>
      <w:r>
        <w:t xml:space="preserve"> </w:t>
      </w:r>
      <w:r>
        <w:t xml:space="preserve">-</w:t>
      </w:r>
      <w:r>
        <w:t xml:space="preserve"> </w:t>
      </w:r>
      <w:r>
        <w:rPr>
          <w:bCs/>
          <w:b/>
        </w:rPr>
        <w:t xml:space="preserve">Qualitative Case Studies (n=5):</w:t>
      </w:r>
      <w:r>
        <w:t xml:space="preserve"> </w:t>
      </w:r>
      <w:r>
        <w:t xml:space="preserve">In-depth interviews with Film Directors actively working in Seoul (e.g., Bong Joon-ho’s peers, emerging voices like Lee Yoon-jae), focusing on their studio workflows, pitch processes at Seoul-based distributors, and responses to digital platforms.</w:t>
      </w:r>
      <w:r>
        <w:t xml:space="preserve"> </w:t>
      </w:r>
      <w:r>
        <w:t xml:space="preserve">-</w:t>
      </w:r>
      <w:r>
        <w:t xml:space="preserve"> </w:t>
      </w:r>
      <w:r>
        <w:rPr>
          <w:bCs/>
          <w:b/>
        </w:rPr>
        <w:t xml:space="preserve">Semi-Structured Focus Groups:</w:t>
      </w:r>
      <w:r>
        <w:t xml:space="preserve"> </w:t>
      </w:r>
      <w:r>
        <w:t xml:space="preserve">With screenwriters and producers collaborating with directors in Seoul, exploring cross-disciplinary dynamics.</w:t>
      </w:r>
      <w:r>
        <w:t xml:space="preserve"> </w:t>
      </w:r>
      <w:r>
        <w:t xml:space="preserve">-</w:t>
      </w:r>
      <w:r>
        <w:t xml:space="preserve"> </w:t>
      </w:r>
      <w:r>
        <w:rPr>
          <w:bCs/>
          <w:b/>
        </w:rPr>
        <w:t xml:space="preserve">Document Analysis:</w:t>
      </w:r>
      <w:r>
        <w:t xml:space="preserve"> </w:t>
      </w:r>
      <w:r>
        <w:t xml:space="preserve">Examining KOFIC grant applications from 2018-2023, Seoul Film Festival submissions, and industry reports from the Korea Film Council (KOFIC) to trace institutional support patterns.</w:t>
      </w:r>
      <w:r>
        <w:t xml:space="preserve"> </w:t>
      </w:r>
      <w:r>
        <w:t xml:space="preserve">All data collection occurs within Seoul to ensure contextual authenticity—no remote analysis will substitute for on-the-ground understanding of how directors operate in this city.</w:t>
      </w:r>
    </w:p>
    <w:bookmarkEnd w:id="23"/>
    <w:bookmarkStart w:id="24" w:name="significance-contribution"/>
    <w:p>
      <w:pPr>
        <w:pStyle w:val="Heading2"/>
      </w:pPr>
      <w:r>
        <w:t xml:space="preserve">5. Significance &amp; Contribution</w:t>
      </w:r>
    </w:p>
    <w:p>
      <w:pPr>
        <w:pStyle w:val="FirstParagraph"/>
      </w:pPr>
      <w:r>
        <w:t xml:space="preserve">This Thesis Proposal holds profound relevance for multiple stakeholders:</w:t>
      </w:r>
      <w:r>
        <w:t xml:space="preserve"> </w:t>
      </w:r>
      <w:r>
        <w:t xml:space="preserve">- For</w:t>
      </w:r>
      <w:r>
        <w:t xml:space="preserve"> </w:t>
      </w:r>
      <w:r>
        <w:rPr>
          <w:bCs/>
          <w:b/>
        </w:rPr>
        <w:t xml:space="preserve">South Korea Seoul</w:t>
      </w:r>
      <w:r>
        <w:t xml:space="preserve">'s film industry, it provides evidence-based insights to refine cultural policies and studio support systems tailored to directorial needs.</w:t>
      </w:r>
      <w:r>
        <w:t xml:space="preserve"> </w:t>
      </w:r>
      <w:r>
        <w:t xml:space="preserve">- For global film education, it offers a granular case study of how a major cinematic metropolis shapes artistic practice—critical for curricula in cities like Los Angeles or London facing similar pressures.</w:t>
      </w:r>
      <w:r>
        <w:t xml:space="preserve"> </w:t>
      </w:r>
      <w:r>
        <w:t xml:space="preserve">- For</w:t>
      </w:r>
      <w:r>
        <w:t xml:space="preserve"> </w:t>
      </w:r>
      <w:r>
        <w:rPr>
          <w:bCs/>
          <w:b/>
        </w:rPr>
        <w:t xml:space="preserve">Film Director</w:t>
      </w:r>
      <w:r>
        <w:t xml:space="preserve">s themselves, the research validates their evolving challenges and empowers them with peer-validated frameworks to navigate Seoul's ecosystem.</w:t>
      </w:r>
      <w:r>
        <w:t xml:space="preserve"> </w:t>
      </w:r>
      <w:r>
        <w:t xml:space="preserve">Crucially, this Thesis Proposal moves beyond celebrating Korea’s cinematic success to dissect the human element—the directors—whose choices make that success possible within South Korea Seoul's specific constraints and opportunities.</w:t>
      </w:r>
    </w:p>
    <w:bookmarkEnd w:id="24"/>
    <w:bookmarkStart w:id="25" w:name="expected-outcomes-timeline"/>
    <w:p>
      <w:pPr>
        <w:pStyle w:val="Heading2"/>
      </w:pPr>
      <w:r>
        <w:t xml:space="preserve">6. Expected Outcomes &amp; Timeline</w:t>
      </w:r>
    </w:p>
    <w:p>
      <w:pPr>
        <w:pStyle w:val="FirstParagraph"/>
      </w:pPr>
      <w:r>
        <w:t xml:space="preserve">Expected outputs include:</w:t>
      </w:r>
      <w:r>
        <w:t xml:space="preserve"> </w:t>
      </w:r>
      <w:r>
        <w:t xml:space="preserve">- A scholarly monograph detailing the "Seoul Director Profile," identifying key behavioral patterns in the city’s creative environment.</w:t>
      </w:r>
      <w:r>
        <w:t xml:space="preserve"> </w:t>
      </w:r>
      <w:r>
        <w:t xml:space="preserve">- Policy briefs for KOFIC and Seoul Metropolitan Government on improving director support structures.</w:t>
      </w:r>
      <w:r>
        <w:t xml:space="preserve"> </w:t>
      </w:r>
      <w:r>
        <w:t xml:space="preserve">- A workshop series for emerging Film Directors at Seoul-based institutions (e.g., Korean Film Archive).</w:t>
      </w:r>
      <w:r>
        <w:br/>
      </w:r>
      <w:r>
        <w:br/>
      </w:r>
      <w:r>
        <w:t xml:space="preserve">The 18-month timeline prioritizes immersive research in South Korea Seoul: Months 1-4 (literature review, ethics approval), Months 5-10 (fieldwork in Seoul), Months 11-16 (analysis, writing), Month 17-18 (dissemination).</w:t>
      </w:r>
    </w:p>
    <w:bookmarkEnd w:id="25"/>
    <w:bookmarkStart w:id="26" w:name="conclusion"/>
    <w:p>
      <w:pPr>
        <w:pStyle w:val="Heading2"/>
      </w:pPr>
      <w:r>
        <w:t xml:space="preserve">7. Conclusion</w:t>
      </w:r>
    </w:p>
    <w:p>
      <w:pPr>
        <w:pStyle w:val="FirstParagraph"/>
      </w:pPr>
      <w:r>
        <w:t xml:space="preserve">The success of South Korea’s global film influence hinges on the agency of its Film Directors—individuals whose practices are intrinsically tied to Seoul’s urban fabric. This Thesis Proposal is not merely an academic exercise; it is a necessary documentation of creativity in motion within one of the world’s most dynamic cinematic capitals. By centering on South Korea Seoul as the indispensable site and examining the Film Director as both artist and strategist, this research promises to redefine how we understand contemporary cinema's engine room. It will establish a vital reference point for scholars, policymakers, and filmmakers seeking to comprehend—and contribute to—the future of film in an increasingly Seoul-driven world.</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Film Director in South Korea Seoul's Cinematic Landscape</dc:title>
  <dc:creator/>
  <dc:language>en</dc:language>
  <cp:keywords/>
  <dcterms:created xsi:type="dcterms:W3CDTF">2026-07-24T00:12:07Z</dcterms:created>
  <dcterms:modified xsi:type="dcterms:W3CDTF">2026-07-24T00:12:07Z</dcterms:modified>
</cp:coreProperties>
</file>

<file path=docProps/custom.xml><?xml version="1.0" encoding="utf-8"?>
<Properties xmlns="http://schemas.openxmlformats.org/officeDocument/2006/custom-properties" xmlns:vt="http://schemas.openxmlformats.org/officeDocument/2006/docPropsVTypes"/>
</file>