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Cinematic</w:t>
      </w:r>
      <w:r>
        <w:t xml:space="preserve"> </w:t>
      </w:r>
      <w:r>
        <w:t xml:space="preserve">Legacy</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Spain</w:t>
      </w:r>
      <w:r>
        <w:t xml:space="preserve"> </w:t>
      </w:r>
      <w:r>
        <w:t xml:space="preserve">Madrid</w:t>
      </w:r>
    </w:p>
    <w:bookmarkStart w:id="29" w:name="X0aadd46d11e40a2bf8774a3f85b38d26e91230b"/>
    <w:p>
      <w:pPr>
        <w:pStyle w:val="Heading1"/>
      </w:pPr>
      <w:r>
        <w:t xml:space="preserve">Thesis Proposal: The Evolutionary Impact of Film Directors on Spanish Cinema Through the Lens of Madrid's Cultural Landscape</w:t>
      </w:r>
    </w:p>
    <w:bookmarkStart w:id="20" w:name="introduction-and-contextual-background"/>
    <w:p>
      <w:pPr>
        <w:pStyle w:val="Heading2"/>
      </w:pPr>
      <w:r>
        <w:t xml:space="preserve">1. Introduction and Contextual Background</w:t>
      </w:r>
    </w:p>
    <w:p>
      <w:pPr>
        <w:pStyle w:val="FirstParagraph"/>
      </w:pPr>
      <w:r>
        <w:t xml:space="preserve">The cinematic heritage of Spain has long been shaped by visionary filmmakers whose creative output resonates deeply with the nation's cultural identity. As a cornerstone of European cinema, Spain Madrid serves not only as the political capital but also as the epicenter of artistic innovation where film directors have historically transformed societal narratives into visual masterpieces. This</w:t>
      </w:r>
      <w:r>
        <w:t xml:space="preserve"> </w:t>
      </w:r>
      <w:r>
        <w:rPr>
          <w:iCs/>
          <w:i/>
        </w:rPr>
        <w:t xml:space="preserve">Thesis Proposal</w:t>
      </w:r>
      <w:r>
        <w:t xml:space="preserve"> </w:t>
      </w:r>
      <w:r>
        <w:t xml:space="preserve">examines how contemporary and historical film directors in</w:t>
      </w:r>
      <w:r>
        <w:t xml:space="preserve"> </w:t>
      </w:r>
      <w:r>
        <w:rPr>
          <w:bCs/>
          <w:b/>
        </w:rPr>
        <w:t xml:space="preserve">Spain Madrid</w:t>
      </w:r>
      <w:r>
        <w:t xml:space="preserve"> </w:t>
      </w:r>
      <w:r>
        <w:t xml:space="preserve">have utilized their craft to reflect, challenge, and redefine Spanish socio-cultural realities. Focusing on Madrid's unique urban fabric as both setting and inspiration, this research addresses a critical gap: the systematic analysis of how the city's identity is mediated through the creative vision of its film directors. Unlike previous studies that treat Spanish cinema as monolithic, this project positions</w:t>
      </w:r>
      <w:r>
        <w:t xml:space="preserve"> </w:t>
      </w:r>
      <w:r>
        <w:rPr>
          <w:bCs/>
          <w:b/>
        </w:rPr>
        <w:t xml:space="preserve">Spain Madrid</w:t>
      </w:r>
      <w:r>
        <w:t xml:space="preserve"> </w:t>
      </w:r>
      <w:r>
        <w:t xml:space="preserve">as an active participant in cinematic storytelling rather than merely a backdrop.</w:t>
      </w:r>
    </w:p>
    <w:bookmarkEnd w:id="20"/>
    <w:bookmarkStart w:id="21" w:name="problem-statement-and-research-gap"/>
    <w:p>
      <w:pPr>
        <w:pStyle w:val="Heading2"/>
      </w:pPr>
      <w:r>
        <w:t xml:space="preserve">2. Problem Statement and Research Gap</w:t>
      </w:r>
    </w:p>
    <w:p>
      <w:pPr>
        <w:pStyle w:val="FirstParagraph"/>
      </w:pPr>
      <w:r>
        <w:t xml:space="preserve">While extensive scholarship exists on Spanish cinema (e.g., works by Richard Dyer, Manuel Alvarado), current research fails to sufficiently interrogate the symbiotic relationship between Madrid's urban environment and the creative processes of its film directors. Most studies either generalize "Spanish cinema" or isolate it from geographical specificity. This oversight neglects how Madrid—a city marked by its historical layers (from Moorish influences to Francoist repression and modern cosmopolitanism)—has functioned as a dynamic character in films directed by local auteurs. Crucially, no comprehensive study has mapped how a</w:t>
      </w:r>
      <w:r>
        <w:t xml:space="preserve"> </w:t>
      </w:r>
      <w:r>
        <w:rPr>
          <w:iCs/>
          <w:i/>
        </w:rPr>
        <w:t xml:space="preserve">Film Director</w:t>
      </w:r>
      <w:r>
        <w:t xml:space="preserve"> </w:t>
      </w:r>
      <w:r>
        <w:t xml:space="preserve">in Madrid navigates the tension between global cinematic trends and locally rooted storytelling. This research directly addresses that gap by centering Madrid's spatial and cultural specificity within the director's creative agency.</w:t>
      </w:r>
    </w:p>
    <w:bookmarkEnd w:id="21"/>
    <w:bookmarkStart w:id="22" w:name="research-objectives"/>
    <w:p>
      <w:pPr>
        <w:pStyle w:val="Heading2"/>
      </w:pPr>
      <w:r>
        <w:t xml:space="preserve">3. Research Objectives</w:t>
      </w:r>
    </w:p>
    <w:p>
      <w:pPr>
        <w:numPr>
          <w:ilvl w:val="0"/>
          <w:numId w:val="1001"/>
        </w:numPr>
        <w:pStyle w:val="Compact"/>
      </w:pPr>
      <w:r>
        <w:t xml:space="preserve">To analyze how three generations of Madrid-based film directors (1960s-1980s, 1990s-2000s, post-2015) utilize Madrid's urban topography as narrative catalyst.</w:t>
      </w:r>
    </w:p>
    <w:p>
      <w:pPr>
        <w:numPr>
          <w:ilvl w:val="0"/>
          <w:numId w:val="1001"/>
        </w:numPr>
        <w:pStyle w:val="Compact"/>
      </w:pPr>
      <w:r>
        <w:t xml:space="preserve">To evaluate the socio-political impact of their films on Spain's cultural identity formation during key historical transitions (e.g., Francoist legacy to democracy, economic crisis of 2008).</w:t>
      </w:r>
    </w:p>
    <w:p>
      <w:pPr>
        <w:numPr>
          <w:ilvl w:val="0"/>
          <w:numId w:val="1001"/>
        </w:numPr>
        <w:pStyle w:val="Compact"/>
      </w:pPr>
      <w:r>
        <w:t xml:space="preserve">To develop a theoretical framework linking "urban cinematography" to national cinematic identity in contemporary Spain Madrid context.</w:t>
      </w:r>
    </w:p>
    <w:p>
      <w:pPr>
        <w:numPr>
          <w:ilvl w:val="0"/>
          <w:numId w:val="1001"/>
        </w:numPr>
        <w:pStyle w:val="Compact"/>
      </w:pPr>
      <w:r>
        <w:t xml:space="preserve">To propose institutional pathways for preserving Madrid's filmic heritage through director-centric archives at the Filmoteca de Madrid and Cinemateca Española.</w:t>
      </w:r>
    </w:p>
    <w:bookmarkEnd w:id="22"/>
    <w:bookmarkStart w:id="23" w:name="literature-review-critical-foundations"/>
    <w:p>
      <w:pPr>
        <w:pStyle w:val="Heading2"/>
      </w:pPr>
      <w:r>
        <w:t xml:space="preserve">4. Literature Review: Critical Foundations</w:t>
      </w:r>
    </w:p>
    <w:p>
      <w:pPr>
        <w:pStyle w:val="FirstParagraph"/>
      </w:pPr>
      <w:r>
        <w:t xml:space="preserve">Existing scholarship provides a partial foundation. Scholars like Teresa Mora (2019) have documented Madrid's cinematic geography, but her work lacks directorial agency analysis. The seminal study by María José Alonso (*Cinema and Identity in Post-Franco Spain*, 2015) examines narrative content without interrogating how directors actively shape their city's visual representation. Conversely, Henri Lefebvre's *The Production of Space* (1974) offers a theoretical lens for analyzing Madrid as constructed space—a framework underutilized in Spanish film studies. This research synthesizes spatial theory with directorial practice, moving beyond text-based analysis to include interviews with directors and archival footage from Madrid-specific locations (e.g., Plaza Mayor, Lavapiés district). By placing the</w:t>
      </w:r>
      <w:r>
        <w:t xml:space="preserve"> </w:t>
      </w:r>
      <w:r>
        <w:rPr>
          <w:iCs/>
          <w:i/>
        </w:rPr>
        <w:t xml:space="preserve">Film Director</w:t>
      </w:r>
      <w:r>
        <w:t xml:space="preserve"> </w:t>
      </w:r>
      <w:r>
        <w:t xml:space="preserve">at the nexus of space and narrative, this study bridges a critical gap in Iberian cinematic theory.</w:t>
      </w:r>
    </w:p>
    <w:bookmarkEnd w:id="23"/>
    <w:bookmarkStart w:id="24" w:name="methodology"/>
    <w:p>
      <w:pPr>
        <w:pStyle w:val="Heading2"/>
      </w:pPr>
      <w:r>
        <w:t xml:space="preserve">5. Methodology</w:t>
      </w:r>
    </w:p>
    <w:p>
      <w:pPr>
        <w:pStyle w:val="FirstParagraph"/>
      </w:pPr>
      <w:r>
        <w:t xml:space="preserve">This interdisciplinary project employs mixed methods over 18 months:</w:t>
      </w:r>
    </w:p>
    <w:p>
      <w:pPr>
        <w:numPr>
          <w:ilvl w:val="0"/>
          <w:numId w:val="1002"/>
        </w:numPr>
        <w:pStyle w:val="Compact"/>
      </w:pPr>
      <w:r>
        <w:rPr>
          <w:bCs/>
          <w:b/>
        </w:rPr>
        <w:t xml:space="preserve">Archival Research:</w:t>
      </w:r>
      <w:r>
        <w:t xml:space="preserve"> </w:t>
      </w:r>
      <w:r>
        <w:t xml:space="preserve">Examination of scripts, production notes, and location records from Madrid's Filmoteca (1940–present), focusing on directors like Carlos Saura (Madrid-born), Pedro Almodóvar (active in Madrid since 1980s), and emerging voices like Álvaro Longoria.</w:t>
      </w:r>
    </w:p>
    <w:p>
      <w:pPr>
        <w:numPr>
          <w:ilvl w:val="0"/>
          <w:numId w:val="1002"/>
        </w:numPr>
        <w:pStyle w:val="Compact"/>
      </w:pPr>
      <w:r>
        <w:rPr>
          <w:bCs/>
          <w:b/>
        </w:rPr>
        <w:t xml:space="preserve">Director Interviews:</w:t>
      </w:r>
      <w:r>
        <w:t xml:space="preserve"> </w:t>
      </w:r>
      <w:r>
        <w:t xml:space="preserve">In-depth conversations with three active Madrid-based film directors, exploring their creative relationship with the city's evolving identity (e.g., how post-2015 Madrid influenced Almodóvar's *Pain and Glory*).</w:t>
      </w:r>
    </w:p>
    <w:p>
      <w:pPr>
        <w:numPr>
          <w:ilvl w:val="0"/>
          <w:numId w:val="1002"/>
        </w:numPr>
        <w:pStyle w:val="Compact"/>
      </w:pPr>
      <w:r>
        <w:rPr>
          <w:bCs/>
          <w:b/>
        </w:rPr>
        <w:t xml:space="preserve">Spatial Analysis:</w:t>
      </w:r>
      <w:r>
        <w:t xml:space="preserve"> </w:t>
      </w:r>
      <w:r>
        <w:t xml:space="preserve">GIS mapping of filming locations across Madrid neighborhoods to correlate urban change with cinematic representation (e.g., transformation of Barrio de las Letras from 1970s to present).</w:t>
      </w:r>
    </w:p>
    <w:p>
      <w:pPr>
        <w:numPr>
          <w:ilvl w:val="0"/>
          <w:numId w:val="1002"/>
        </w:numPr>
        <w:pStyle w:val="Compact"/>
      </w:pPr>
      <w:r>
        <w:rPr>
          <w:bCs/>
          <w:b/>
        </w:rPr>
        <w:t xml:space="preserve">Comparative Case Studies:</w:t>
      </w:r>
      <w:r>
        <w:t xml:space="preserve"> </w:t>
      </w:r>
      <w:r>
        <w:t xml:space="preserve">Cross-analysis of two films set in Madrid—Saura's *Cria Cuervos* (1976) and Almodóvar's *Jamon Jamon* (1992)—to trace shifts in directorial approach toward the city.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new conceptual model ("Urban Directorial Cartography") explaining how a film director's spatial choices construct cultural memory in Madrid.</w:t>
      </w:r>
    </w:p>
    <w:p>
      <w:pPr>
        <w:numPr>
          <w:ilvl w:val="0"/>
          <w:numId w:val="1003"/>
        </w:numPr>
        <w:pStyle w:val="Compact"/>
      </w:pPr>
      <w:r>
        <w:t xml:space="preserve">A publicly accessible digital archive of Madrid film locations (developed with the Filmoteca de Madrid) to support future scholars and tourism initiatives.</w:t>
      </w:r>
    </w:p>
    <w:p>
      <w:pPr>
        <w:numPr>
          <w:ilvl w:val="0"/>
          <w:numId w:val="1003"/>
        </w:numPr>
        <w:pStyle w:val="Compact"/>
      </w:pPr>
      <w:r>
        <w:t xml:space="preserve">Policy recommendations for Spain's Ministry of Culture on integrating cinematic heritage into urban regeneration projects (e.g., preserving filming sites as cultural landmarks in new neighborhoods like Matadero Madrid).</w:t>
      </w:r>
    </w:p>
    <w:p>
      <w:pPr>
        <w:pStyle w:val="FirstParagraph"/>
      </w:pPr>
      <w:r>
        <w:t xml:space="preserve">The significance extends beyond academia: By demonstrating how a film director's work can anchor public discourse on place and identity, this</w:t>
      </w:r>
      <w:r>
        <w:t xml:space="preserve"> </w:t>
      </w:r>
      <w:r>
        <w:rPr>
          <w:iCs/>
          <w:i/>
        </w:rPr>
        <w:t xml:space="preserve">Thesis Proposal</w:t>
      </w:r>
      <w:r>
        <w:t xml:space="preserve"> </w:t>
      </w:r>
      <w:r>
        <w:t xml:space="preserve">offers frameworks for Madrid to leverage its cinematic legacy as a tool for social cohesion—particularly relevant amid ongoing debates about gentrification and cultural preservation in Spain Madrid.</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Archive Access</w:t>
            </w:r>
          </w:p>
        </w:tc>
        <w:tc>
          <w:tcPr/>
          <w:p>
            <w:pPr>
              <w:pStyle w:val="Compact"/>
              <w:jc w:val="left"/>
            </w:pPr>
            <w:r>
              <w:t xml:space="preserve">1–3</w:t>
            </w:r>
          </w:p>
        </w:tc>
        <w:tc>
          <w:tcPr/>
          <w:p>
            <w:pPr>
              <w:pStyle w:val="Compact"/>
              <w:jc w:val="left"/>
            </w:pPr>
            <w:r>
              <w:t xml:space="preserve">Annotated bibliography; Permission from Filmoteca de Madrid</w:t>
            </w:r>
          </w:p>
        </w:tc>
      </w:tr>
      <w:tr>
        <w:tc>
          <w:tcPr/>
          <w:p>
            <w:pPr>
              <w:pStyle w:val="Compact"/>
              <w:jc w:val="left"/>
            </w:pPr>
            <w:r>
              <w:t xml:space="preserve">Director Interviews &amp; Spatial Mapping</w:t>
            </w:r>
          </w:p>
        </w:tc>
        <w:tc>
          <w:tcPr/>
          <w:p>
            <w:pPr>
              <w:pStyle w:val="Compact"/>
              <w:jc w:val="left"/>
            </w:pPr>
            <w:r>
              <w:t xml:space="preserve">4–9</w:t>
            </w:r>
          </w:p>
        </w:tc>
        <w:tc>
          <w:tcPr/>
          <w:p>
            <w:pPr>
              <w:pStyle w:val="Compact"/>
              <w:jc w:val="left"/>
            </w:pPr>
            <w:r>
              <w:t xml:space="preserve">Transcribed interviews; GIS location database</w:t>
            </w:r>
          </w:p>
        </w:tc>
      </w:tr>
      <w:tr>
        <w:tc>
          <w:tcPr/>
          <w:p>
            <w:pPr>
              <w:pStyle w:val="Compact"/>
              <w:jc w:val="left"/>
            </w:pPr>
            <w:r>
              <w:t xml:space="preserve">Cross-Case Analysis &amp; Model Development</w:t>
            </w:r>
          </w:p>
        </w:tc>
        <w:tc>
          <w:tcPr/>
          <w:p>
            <w:pPr>
              <w:pStyle w:val="Compact"/>
              <w:jc w:val="left"/>
            </w:pPr>
            <w:r>
              <w:t xml:space="preserve">10–14</w:t>
            </w:r>
          </w:p>
        </w:tc>
        <w:tc>
          <w:tcPr/>
          <w:p>
            <w:pPr>
              <w:pStyle w:val="Compact"/>
              <w:jc w:val="left"/>
            </w:pPr>
            <w:r>
              <w:t xml:space="preserve">Urban Directorial Cartography Framework Draft</w:t>
            </w:r>
          </w:p>
        </w:tc>
      </w:tr>
      <w:tr>
        <w:tc>
          <w:tcPr/>
          <w:p>
            <w:pPr>
              <w:pStyle w:val="Compact"/>
              <w:jc w:val="left"/>
            </w:pPr>
            <w:r>
              <w:t xml:space="preserve">Policy Integration &amp; Thesis Finalization</w:t>
            </w:r>
          </w:p>
        </w:tc>
        <w:tc>
          <w:tcPr/>
          <w:p>
            <w:pPr>
              <w:pStyle w:val="Compact"/>
              <w:jc w:val="left"/>
            </w:pPr>
            <w:r>
              <w:t xml:space="preserve">15–18</w:t>
            </w:r>
          </w:p>
        </w:tc>
        <w:tc>
          <w:tcPr/>
          <w:p>
            <w:pPr>
              <w:pStyle w:val="Compact"/>
              <w:jc w:val="left"/>
            </w:pPr>
            <w:r>
              <w:t xml:space="preserve">Digital Archive; Final Thesis Document (80,000 words)</w:t>
            </w:r>
          </w:p>
        </w:tc>
      </w:tr>
    </w:tbl>
    <w:bookmarkEnd w:id="26"/>
    <w:bookmarkStart w:id="27" w:name="conclusion-why-madrid-matters-now"/>
    <w:p>
      <w:pPr>
        <w:pStyle w:val="Heading2"/>
      </w:pPr>
      <w:r>
        <w:t xml:space="preserve">8. Conclusion: Why Madrid Matters Now</w:t>
      </w:r>
    </w:p>
    <w:p>
      <w:pPr>
        <w:pStyle w:val="FirstParagraph"/>
      </w:pPr>
      <w:r>
        <w:t xml:space="preserve">As Spain Madrid navigates its 21st-century identity—balancing historical legacy with globalized urbanism—the work of its film directors remains a vital barometer of national consciousness. This</w:t>
      </w:r>
      <w:r>
        <w:t xml:space="preserve"> </w:t>
      </w:r>
      <w:r>
        <w:rPr>
          <w:iCs/>
          <w:i/>
        </w:rPr>
        <w:t xml:space="preserve">Thesis Proposal</w:t>
      </w:r>
      <w:r>
        <w:t xml:space="preserve"> </w:t>
      </w:r>
      <w:r>
        <w:t xml:space="preserve">asserts that to understand contemporary Spain, we must first understand how its film directors have rendered Madrid's soul on screen. In an era where cities compete for cultural capital, Madrid's cinematic tradition offers a unique opportunity to showcase how a film director’s intimate relationship with place can foster both artistic innovation and collective memory. This research will not only enrich Spanish film studies but also provide actionable insights for cities worldwide seeking to harness cinema as a tool for urban renewal. Ultimately, by centering the Madrid-based film director, this study repositions Spain Madrid from observer to active protagonist in the global narrative of cinematic identity.</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Cinematic Legacy of Film Directors in Spain Madrid</dc:title>
  <dc:creator/>
  <dc:language>en</dc:language>
  <cp:keywords/>
  <dcterms:created xsi:type="dcterms:W3CDTF">2026-07-21T07:25:16Z</dcterms:created>
  <dcterms:modified xsi:type="dcterms:W3CDTF">2026-07-21T07:25:16Z</dcterms:modified>
</cp:coreProperties>
</file>

<file path=docProps/custom.xml><?xml version="1.0" encoding="utf-8"?>
<Properties xmlns="http://schemas.openxmlformats.org/officeDocument/2006/custom-properties" xmlns:vt="http://schemas.openxmlformats.org/officeDocument/2006/docPropsVTypes"/>
</file>