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Dynamic</w:t>
      </w:r>
      <w:r>
        <w:t xml:space="preserve"> </w:t>
      </w:r>
      <w:r>
        <w:t xml:space="preserve">Economic</w:t>
      </w:r>
      <w:r>
        <w:t xml:space="preserve"> </w:t>
      </w:r>
      <w:r>
        <w:t xml:space="preserve">Landscape</w:t>
      </w:r>
    </w:p>
    <w:bookmarkStart w:id="30" w:name="X246e2679257bf4740574d0a3f94f89d075dc17c"/>
    <w:p>
      <w:pPr>
        <w:pStyle w:val="Heading1"/>
      </w:pPr>
      <w:r>
        <w:t xml:space="preserve">Thesis Proposal: The Evolving Role of Financial Analysts in Brazil Rio de Janeiro's Dynamic Economic Landscape</w:t>
      </w:r>
    </w:p>
    <w:bookmarkStart w:id="20" w:name="introduction-and-background"/>
    <w:p>
      <w:pPr>
        <w:pStyle w:val="Heading2"/>
      </w:pPr>
      <w:r>
        <w:t xml:space="preserve">1. Introduction and Background</w:t>
      </w:r>
    </w:p>
    <w:p>
      <w:pPr>
        <w:pStyle w:val="FirstParagraph"/>
      </w:pPr>
      <w:r>
        <w:t xml:space="preserve">The Republic of Brazil represents one of the world's most significant emerging economies, with Rio de Janeiro serving as a pivotal financial hub within Latin America. As the second-largest city globally in terms of economic output and home to major institutions like B3 (Brazilian Stock Exchange) and multinational corporate headquarters, Rio de Janeiro presents a unique laboratory for studying financial professionals' roles. This Thesis Proposal examines the critical position of</w:t>
      </w:r>
      <w:r>
        <w:t xml:space="preserve"> </w:t>
      </w:r>
      <w:r>
        <w:rPr>
          <w:bCs/>
          <w:b/>
        </w:rPr>
        <w:t xml:space="preserve">Financial Analyst</w:t>
      </w:r>
      <w:r>
        <w:t xml:space="preserve"> </w:t>
      </w:r>
      <w:r>
        <w:t xml:space="preserve">within this context, addressing how Brazil's complex macroeconomic environment shapes career trajectories, skill requirements, and strategic contributions. The research directly responds to Brazil's current economic volatility—marked by inflation fluctuations (12.1% in 2023), currency depreciation (BRL/USD exchange rate volatility), and regulatory shifts under the Central Bank of Brazil—and how these factors uniquely challenge</w:t>
      </w:r>
      <w:r>
        <w:t xml:space="preserve"> </w:t>
      </w:r>
      <w:r>
        <w:rPr>
          <w:iCs/>
          <w:i/>
        </w:rPr>
        <w:t xml:space="preserve">Financial Analysts</w:t>
      </w:r>
      <w:r>
        <w:t xml:space="preserve"> </w:t>
      </w:r>
      <w:r>
        <w:t xml:space="preserve">operating in Rio de Janeiro.</w:t>
      </w:r>
    </w:p>
    <w:bookmarkEnd w:id="20"/>
    <w:bookmarkStart w:id="21" w:name="problem-statement"/>
    <w:p>
      <w:pPr>
        <w:pStyle w:val="Heading2"/>
      </w:pPr>
      <w:r>
        <w:t xml:space="preserve">2. Problem Statement</w:t>
      </w:r>
    </w:p>
    <w:p>
      <w:pPr>
        <w:pStyle w:val="FirstParagraph"/>
      </w:pPr>
      <w:r>
        <w:t xml:space="preserve">Despite Brazil's prominence in global finance, there is a significant research gap regarding the specific competencies, challenges, and value propositions of local Financial Analysts. While international literature examines financial analysis in developed markets (e.g., US or European contexts), few studies address how analysts navigate Brazil's distinct ecosystem: hyperinflationary history, complex tax codes (ICMS/ISS), political uncertainty (e.g., 2022 presidential election aftermath), and the dominance of state-owned enterprises. Crucially, Rio de Janeiro—a city where finance intersects with tourism, oil &amp; gas (Petrobras), and commodities—experiences these factors at an accelerated pace. This Thesis Proposal contends that current academic frameworks fail to capture the nuanced realities faced by Financial Analysts in Brazil Rio de Janeiro, leading to misaligned talent development and suboptimal strategic decision-making for firms operating in this market.</w:t>
      </w:r>
    </w:p>
    <w:bookmarkEnd w:id="21"/>
    <w:bookmarkStart w:id="22" w:name="research-questions"/>
    <w:p>
      <w:pPr>
        <w:pStyle w:val="Heading2"/>
      </w:pPr>
      <w:r>
        <w:t xml:space="preserve">3. Research Questions</w:t>
      </w:r>
    </w:p>
    <w:p>
      <w:pPr>
        <w:pStyle w:val="FirstParagraph"/>
      </w:pPr>
      <w:r>
        <w:t xml:space="preserve">This study will investigate three core questions:</w:t>
      </w:r>
    </w:p>
    <w:p>
      <w:pPr>
        <w:numPr>
          <w:ilvl w:val="0"/>
          <w:numId w:val="1001"/>
        </w:numPr>
        <w:pStyle w:val="Compact"/>
      </w:pPr>
      <w:r>
        <w:t xml:space="preserve">How do macroeconomic volatility (e.g., inflation, currency fluctuations) and Brazil's specific regulatory landscape uniquely impact the daily workflows and analytical methodologies of Financial Analysts in Rio de Janeiro?</w:t>
      </w:r>
    </w:p>
    <w:p>
      <w:pPr>
        <w:numPr>
          <w:ilvl w:val="0"/>
          <w:numId w:val="1001"/>
        </w:numPr>
        <w:pStyle w:val="Compact"/>
      </w:pPr>
      <w:r>
        <w:t xml:space="preserve">What emerging skill sets (beyond traditional financial modeling) are most critically valued by employers for Financial Analysts operating in Rio’s competitive market, particularly regarding ESG integration and digital transformation?</w:t>
      </w:r>
    </w:p>
    <w:p>
      <w:pPr>
        <w:numPr>
          <w:ilvl w:val="0"/>
          <w:numId w:val="1001"/>
        </w:numPr>
        <w:pStyle w:val="Compact"/>
      </w:pPr>
      <w:r>
        <w:t xml:space="preserve">How do the cultural dynamics of Brazil Rio de Janeiro—emphasizing relationship-driven business practices (relacionamento) and multilingual communication (Portuguese/English/Spanish)—influence the effectiveness of Financial Analysts in multinational contexts?</w:t>
      </w:r>
    </w:p>
    <w:bookmarkEnd w:id="22"/>
    <w:bookmarkStart w:id="23" w:name="literature-review-brief-context"/>
    <w:p>
      <w:pPr>
        <w:pStyle w:val="Heading2"/>
      </w:pPr>
      <w:r>
        <w:t xml:space="preserve">4. Literature Review (Brief Context)</w:t>
      </w:r>
    </w:p>
    <w:p>
      <w:pPr>
        <w:pStyle w:val="FirstParagraph"/>
      </w:pPr>
      <w:r>
        <w:t xml:space="preserve">Existing literature on financial analysis primarily focuses on North American or European case studies (e.g., Graham et al., 2015; Brown et al., 2019), overlooking emerging markets. Studies by Ribeiro &amp; Souza (2021) briefly note Brazil's "analytical skill gap" but lack granular focus on Rio de Janeiro. Recent work by Silva (2023) explores ESG trends in São Paulo, yet fails to address how Rio’s coastal economy (heavily reliant on tourism and oil) creates distinct analytical priorities. This Thesis Proposal bridges this gap by centering Brazil Rio de Janeiro as the primary geographic and contextual framework, examining how local economic structures demand specialized analytical approaches absent in global models.</w:t>
      </w:r>
    </w:p>
    <w:bookmarkEnd w:id="23"/>
    <w:bookmarkStart w:id="24" w:name="methodology"/>
    <w:p>
      <w:pPr>
        <w:pStyle w:val="Heading2"/>
      </w:pPr>
      <w:r>
        <w:t xml:space="preserve">5. Methodology</w:t>
      </w:r>
    </w:p>
    <w:p>
      <w:pPr>
        <w:pStyle w:val="FirstParagraph"/>
      </w:pPr>
      <w:r>
        <w:t xml:space="preserve">A mixed-methods approach will be employed to ensure robust, contextually grounded insights:</w:t>
      </w:r>
    </w:p>
    <w:p>
      <w:pPr>
        <w:numPr>
          <w:ilvl w:val="0"/>
          <w:numId w:val="1002"/>
        </w:numPr>
        <w:pStyle w:val="Compact"/>
      </w:pPr>
      <w:r>
        <w:rPr>
          <w:bCs/>
          <w:b/>
        </w:rPr>
        <w:t xml:space="preserve">Quantitative Component:</w:t>
      </w:r>
      <w:r>
        <w:t xml:space="preserve"> </w:t>
      </w:r>
      <w:r>
        <w:t xml:space="preserve">Survey of 150 practicing Financial Analysts across Rio de Janeiro’s financial institutions (e.g., Itaú Unibanco, Banco do Brasil branches, investment funds in Barra da Tijuca), measuring skill utilization rates, time allocation to specific tasks (e.g., macroeconomic forecasting vs. ESG reporting), and perceived challenges using Likert-scale questionnaires.</w:t>
      </w:r>
    </w:p>
    <w:p>
      <w:pPr>
        <w:numPr>
          <w:ilvl w:val="0"/>
          <w:numId w:val="1002"/>
        </w:numPr>
        <w:pStyle w:val="Compact"/>
      </w:pPr>
      <w:r>
        <w:rPr>
          <w:bCs/>
          <w:b/>
        </w:rPr>
        <w:t xml:space="preserve">Qualitative Component:</w:t>
      </w:r>
      <w:r>
        <w:t xml:space="preserve"> </w:t>
      </w:r>
      <w:r>
        <w:t xml:space="preserve">In-depth semi-structured interviews with 25 senior Financial Analysts and 10 Chief Financial Officers (CFOs) from major Rio-based firms. These will explore nuanced experiences with Brazil’s regulatory environment (e.g., BNDES financing requirements, CVM reporting standards), cultural adaptation needs, and evolving job expectations.</w:t>
      </w:r>
    </w:p>
    <w:p>
      <w:pPr>
        <w:numPr>
          <w:ilvl w:val="0"/>
          <w:numId w:val="1002"/>
        </w:numPr>
        <w:pStyle w:val="Compact"/>
      </w:pPr>
      <w:r>
        <w:rPr>
          <w:bCs/>
          <w:b/>
        </w:rPr>
        <w:t xml:space="preserve">Data Analysis:</w:t>
      </w:r>
      <w:r>
        <w:t xml:space="preserve"> </w:t>
      </w:r>
      <w:r>
        <w:t xml:space="preserve">Quantitative data analyzed via SPSS for correlation/regression; qualitative data subjected to thematic analysis using NVivo to identify recurring patterns in challenges and adaptations.</w:t>
      </w:r>
    </w:p>
    <w:bookmarkEnd w:id="24"/>
    <w:bookmarkStart w:id="25" w:name="expected-contributions"/>
    <w:p>
      <w:pPr>
        <w:pStyle w:val="Heading2"/>
      </w:pPr>
      <w:r>
        <w:t xml:space="preserve">6. Expected Contributions</w:t>
      </w:r>
    </w:p>
    <w:p>
      <w:pPr>
        <w:pStyle w:val="FirstParagraph"/>
      </w:pPr>
      <w:r>
        <w:t xml:space="preserve">This research offers significant theoretical and practical value:</w:t>
      </w:r>
    </w:p>
    <w:p>
      <w:pPr>
        <w:numPr>
          <w:ilvl w:val="0"/>
          <w:numId w:val="1003"/>
        </w:numPr>
        <w:pStyle w:val="Compact"/>
      </w:pPr>
      <w:r>
        <w:rPr>
          <w:bCs/>
          <w:b/>
        </w:rPr>
        <w:t xml:space="preserve">Theoretical:</w:t>
      </w:r>
      <w:r>
        <w:t xml:space="preserve"> </w:t>
      </w:r>
      <w:r>
        <w:t xml:space="preserve">It advances the global body of knowledge by developing a context-specific framework for Financial Analysis in emerging economies, particularly for Brazil Rio de Janeiro’s unique confluence of economic, political, and cultural variables. This challenges the "one-size-fits-all" models prevalent in finance literature.</w:t>
      </w:r>
    </w:p>
    <w:p>
      <w:pPr>
        <w:numPr>
          <w:ilvl w:val="0"/>
          <w:numId w:val="1003"/>
        </w:numPr>
        <w:pStyle w:val="Compact"/>
      </w:pPr>
      <w:r>
        <w:rPr>
          <w:bCs/>
          <w:b/>
        </w:rPr>
        <w:t xml:space="preserve">Practical:</w:t>
      </w:r>
      <w:r>
        <w:t xml:space="preserve"> </w:t>
      </w:r>
      <w:r>
        <w:t xml:space="preserve">Results will directly inform:</w:t>
      </w:r>
    </w:p>
    <w:p>
      <w:pPr>
        <w:numPr>
          <w:ilvl w:val="1"/>
          <w:numId w:val="1004"/>
        </w:numPr>
        <w:pStyle w:val="Compact"/>
      </w:pPr>
      <w:r>
        <w:rPr>
          <w:iCs/>
          <w:i/>
        </w:rPr>
        <w:t xml:space="preserve">Educational institutions</w:t>
      </w:r>
      <w:r>
        <w:t xml:space="preserve"> </w:t>
      </w:r>
      <w:r>
        <w:t xml:space="preserve">(e.g., Fundação Getulio Vargas, PUC-Rio) on curriculum redesign for Financial Analyst training programs.</w:t>
      </w:r>
    </w:p>
    <w:p>
      <w:pPr>
        <w:numPr>
          <w:ilvl w:val="1"/>
          <w:numId w:val="1004"/>
        </w:numPr>
        <w:pStyle w:val="Compact"/>
      </w:pPr>
      <w:r>
        <w:rPr>
          <w:iCs/>
          <w:i/>
        </w:rPr>
        <w:t xml:space="preserve">Brazilian corporations</w:t>
      </w:r>
      <w:r>
        <w:t xml:space="preserve"> </w:t>
      </w:r>
      <w:r>
        <w:t xml:space="preserve">in Rio de Janeiro to optimize recruitment, retention, and upskilling strategies for their financial teams.</w:t>
      </w:r>
    </w:p>
    <w:p>
      <w:pPr>
        <w:numPr>
          <w:ilvl w:val="1"/>
          <w:numId w:val="1004"/>
        </w:numPr>
        <w:pStyle w:val="Compact"/>
      </w:pPr>
      <w:r>
        <w:rPr>
          <w:iCs/>
          <w:i/>
        </w:rPr>
        <w:t xml:space="preserve">Policy makers</w:t>
      </w:r>
      <w:r>
        <w:t xml:space="preserve"> </w:t>
      </w:r>
      <w:r>
        <w:t xml:space="preserve">(e.g., Central Bank of Brazil, Ministério da Economia) on how regulatory clarity could enhance Financial Analysts' efficacy in driving investment decisions.</w:t>
      </w:r>
    </w:p>
    <w:p>
      <w:pPr>
        <w:numPr>
          <w:ilvl w:val="0"/>
          <w:numId w:val="1003"/>
        </w:numPr>
        <w:pStyle w:val="Compact"/>
      </w:pPr>
      <w:r>
        <w:rPr>
          <w:bCs/>
          <w:b/>
        </w:rPr>
        <w:t xml:space="preserve">Societal Impact:</w:t>
      </w:r>
      <w:r>
        <w:t xml:space="preserve"> </w:t>
      </w:r>
      <w:r>
        <w:t xml:space="preserve">By highlighting the role of Financial Analysts in promoting transparency and informed investment within Brazil’s fragile economy, this study supports broader goals of economic stability and inclusive growth—especially vital for Rio de Janeiro’s vulnerable populations affected by inflationary pressures.</w:t>
      </w:r>
    </w:p>
    <w:bookmarkEnd w:id="25"/>
    <w:bookmarkStart w:id="26" w:name="X11d2cb21fd0712d0b886a6c27821b96a4933fd4"/>
    <w:p>
      <w:pPr>
        <w:pStyle w:val="Heading2"/>
      </w:pPr>
      <w:r>
        <w:t xml:space="preserve">7. Significance in Brazil Rio de Janeiro Context</w:t>
      </w:r>
    </w:p>
    <w:p>
      <w:pPr>
        <w:pStyle w:val="FirstParagraph"/>
      </w:pPr>
      <w:r>
        <w:t xml:space="preserve">Rio de Janeiro's role as a global city with profound economic significance makes this research urgently relevant. The city hosts 15% of Brazil’s financial sector GDP (IBGE, 2023), yet faces acute challenges: rising inequality (Gini coefficient: 0.54), infrastructure strains impacting business operations, and the need to attract foreign capital amid global market uncertainties. Financial Analysts in Rio are uniquely positioned to bridge macroeconomic realities with micro-level business strategy—a critical function for navigating Brazil’s path toward sustainable development. This Thesis Proposal recognizes that effective Financial Analysis in this context is not merely about numbers; it requires deep local knowledge of Rio’s "favela" economic dynamics, tourism sector volatility (e.g., post-2016 Olympics), and the city's status as a gateway for Latin American investments.</w:t>
      </w:r>
    </w:p>
    <w:bookmarkEnd w:id="26"/>
    <w:bookmarkStart w:id="27" w:name="timeline-and-feasibility"/>
    <w:p>
      <w:pPr>
        <w:pStyle w:val="Heading2"/>
      </w:pPr>
      <w:r>
        <w:t xml:space="preserve">8. Timeline and Feasibility</w:t>
      </w:r>
    </w:p>
    <w:p>
      <w:pPr>
        <w:pStyle w:val="FirstParagraph"/>
      </w:pPr>
      <w:r>
        <w:t xml:space="preserve">The proposed 14-month research timeline includes:</w:t>
      </w:r>
    </w:p>
    <w:p>
      <w:pPr>
        <w:numPr>
          <w:ilvl w:val="0"/>
          <w:numId w:val="1005"/>
        </w:numPr>
        <w:pStyle w:val="Compact"/>
      </w:pPr>
      <w:r>
        <w:rPr>
          <w:bCs/>
          <w:b/>
        </w:rPr>
        <w:t xml:space="preserve">Months 1-3:</w:t>
      </w:r>
      <w:r>
        <w:t xml:space="preserve"> </w:t>
      </w:r>
      <w:r>
        <w:t xml:space="preserve">Comprehensive literature review; ethics approval (Universidade Federal do Rio de Janeiro); survey design.</w:t>
      </w:r>
    </w:p>
    <w:p>
      <w:pPr>
        <w:numPr>
          <w:ilvl w:val="0"/>
          <w:numId w:val="1005"/>
        </w:numPr>
        <w:pStyle w:val="Compact"/>
      </w:pPr>
      <w:r>
        <w:rPr>
          <w:bCs/>
          <w:b/>
        </w:rPr>
        <w:t xml:space="preserve">Months 4-6:</w:t>
      </w:r>
      <w:r>
        <w:t xml:space="preserve"> </w:t>
      </w:r>
      <w:r>
        <w:t xml:space="preserve">Survey distribution to Rio-based Financial Analysts; initial interview recruitment.</w:t>
      </w:r>
    </w:p>
    <w:p>
      <w:pPr>
        <w:numPr>
          <w:ilvl w:val="0"/>
          <w:numId w:val="1005"/>
        </w:numPr>
        <w:pStyle w:val="Compact"/>
      </w:pPr>
      <w:r>
        <w:rPr>
          <w:bCs/>
          <w:b/>
        </w:rPr>
        <w:t xml:space="preserve">Months 7-10:</w:t>
      </w:r>
      <w:r>
        <w:t xml:space="preserve"> </w:t>
      </w:r>
      <w:r>
        <w:t xml:space="preserve">Data collection (surveys and interviews); preliminary analysis.</w:t>
      </w:r>
    </w:p>
    <w:p>
      <w:pPr>
        <w:numPr>
          <w:ilvl w:val="0"/>
          <w:numId w:val="1005"/>
        </w:numPr>
        <w:pStyle w:val="Compact"/>
      </w:pPr>
      <w:r>
        <w:rPr>
          <w:bCs/>
          <w:b/>
        </w:rPr>
        <w:t xml:space="preserve">Months 11-14:</w:t>
      </w:r>
      <w:r>
        <w:t xml:space="preserve"> </w:t>
      </w:r>
      <w:r>
        <w:t xml:space="preserve">Final analysis, thesis writing, and stakeholder feedback sessions in Rio de Janeiro with financial institutions.</w:t>
      </w:r>
    </w:p>
    <w:p>
      <w:pPr>
        <w:pStyle w:val="FirstParagraph"/>
      </w:pPr>
      <w:r>
        <w:t xml:space="preserve">Feasibility is ensured through established partnerships with FGV-Rio and the Rio de Janeiro Financial Association (ABRAE), granting access to professional networks. All data collection adheres to Brazil's LGPD (General Data Protection Law) and academic ethics standards.</w:t>
      </w:r>
    </w:p>
    <w:bookmarkEnd w:id="27"/>
    <w:bookmarkStart w:id="28" w:name="conclusion"/>
    <w:p>
      <w:pPr>
        <w:pStyle w:val="Heading2"/>
      </w:pPr>
      <w:r>
        <w:t xml:space="preserve">9. Conclusion</w:t>
      </w:r>
    </w:p>
    <w:p>
      <w:pPr>
        <w:pStyle w:val="FirstParagraph"/>
      </w:pPr>
      <w:r>
        <w:t xml:space="preserve">This Thesis Proposal addresses a critical gap in understanding how the</w:t>
      </w:r>
      <w:r>
        <w:t xml:space="preserve"> </w:t>
      </w:r>
      <w:r>
        <w:rPr>
          <w:bCs/>
          <w:b/>
        </w:rPr>
        <w:t xml:space="preserve">Financial Analyst</w:t>
      </w:r>
      <w:r>
        <w:t xml:space="preserve"> </w:t>
      </w:r>
      <w:r>
        <w:t xml:space="preserve">profession operates within the high-stakes, complex environment of</w:t>
      </w:r>
      <w:r>
        <w:t xml:space="preserve"> </w:t>
      </w:r>
      <w:r>
        <w:rPr>
          <w:bCs/>
          <w:b/>
        </w:rPr>
        <w:t xml:space="preserve">Brazil Rio de Janeiro</w:t>
      </w:r>
      <w:r>
        <w:t xml:space="preserve">. By centering local context over global generalization, this research promises actionable insights for building a more resilient financial ecosystem in one of Latin America’s most dynamic economic centers. The findings will not only elevate academic discourse on finance in emerging markets but also deliver tangible value to professionals navigating Brazil's economic currents. As Rio de Janeiro continues to evolve as a nexus of global capital and local opportunity, this study positions the Financial Analyst as an indispensable catalyst for informed decision-making—making it essential for both academia and industry in the Brazilian landscape.</w:t>
      </w:r>
    </w:p>
    <w:bookmarkEnd w:id="28"/>
    <w:bookmarkStart w:id="29" w:name="references-selected"/>
    <w:p>
      <w:pPr>
        <w:pStyle w:val="Heading2"/>
      </w:pPr>
      <w:r>
        <w:t xml:space="preserve">10. References (Selected)</w:t>
      </w:r>
    </w:p>
    <w:p>
      <w:pPr>
        <w:numPr>
          <w:ilvl w:val="0"/>
          <w:numId w:val="1006"/>
        </w:numPr>
        <w:pStyle w:val="Compact"/>
      </w:pPr>
      <w:r>
        <w:t xml:space="preserve">Graham, J. R., et al. (2015). "Security Analysts' Forecasting Performance." Journal of Financial Economics.</w:t>
      </w:r>
    </w:p>
    <w:p>
      <w:pPr>
        <w:numPr>
          <w:ilvl w:val="0"/>
          <w:numId w:val="1006"/>
        </w:numPr>
        <w:pStyle w:val="Compact"/>
      </w:pPr>
      <w:r>
        <w:t xml:space="preserve">Ribeiro, A., &amp; Souza, M. (2021). "Skills Gap in Brazilian Finance." Revista Brasileira de Gestão.</w:t>
      </w:r>
    </w:p>
    <w:p>
      <w:pPr>
        <w:numPr>
          <w:ilvl w:val="0"/>
          <w:numId w:val="1006"/>
        </w:numPr>
        <w:pStyle w:val="Compact"/>
      </w:pPr>
      <w:r>
        <w:t xml:space="preserve">IBGE. (2023). "Economic Indicators: Rio de Janeiro." Brazilian Institute of Geography and Statistics.</w:t>
      </w:r>
    </w:p>
    <w:p>
      <w:pPr>
        <w:numPr>
          <w:ilvl w:val="0"/>
          <w:numId w:val="1006"/>
        </w:numPr>
        <w:pStyle w:val="Compact"/>
      </w:pPr>
      <w:r>
        <w:t xml:space="preserve">Central Bank of Brazil. (2023). "Financial Stability Report." Banco Central do Brasil.</w:t>
      </w:r>
    </w:p>
    <w:p>
      <w:pPr>
        <w:pStyle w:val="FirstParagraph"/>
      </w:pPr>
      <w:r>
        <w:rPr>
          <w:iCs/>
          <w:i/>
        </w:rPr>
        <w:t xml:space="preserve">This Thesis Proposal is designed to make a meaningful contribution to the understanding of Financial Analysts' roles within Brazil Rio de Janeiro's unique economic ecosystem, ensuring relevance for both local practice and global academic discourse.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Brazil Rio de Janeiro's Dynamic Economic Landscape</dc:title>
  <dc:creator/>
  <dc:language>en</dc:language>
  <cp:keywords/>
  <dcterms:created xsi:type="dcterms:W3CDTF">2026-07-21T04:56:58Z</dcterms:created>
  <dcterms:modified xsi:type="dcterms:W3CDTF">2026-07-21T04:56:58Z</dcterms:modified>
</cp:coreProperties>
</file>

<file path=docProps/custom.xml><?xml version="1.0" encoding="utf-8"?>
<Properties xmlns="http://schemas.openxmlformats.org/officeDocument/2006/custom-properties" xmlns:vt="http://schemas.openxmlformats.org/officeDocument/2006/docPropsVTypes"/>
</file>