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Enhancing</w:t>
      </w:r>
      <w:r>
        <w:t xml:space="preserve"> </w:t>
      </w:r>
      <w:r>
        <w:t xml:space="preserve">Financial</w:t>
      </w:r>
      <w:r>
        <w:t xml:space="preserve"> </w:t>
      </w:r>
      <w:r>
        <w:t xml:space="preserve">Analysis</w:t>
      </w:r>
      <w:r>
        <w:t xml:space="preserve"> </w:t>
      </w:r>
      <w:r>
        <w:t xml:space="preserve">Capabilities</w:t>
      </w:r>
      <w:r>
        <w:t xml:space="preserve"> </w:t>
      </w:r>
      <w:r>
        <w:t xml:space="preserve">for</w:t>
      </w:r>
      <w:r>
        <w:t xml:space="preserve"> </w:t>
      </w:r>
      <w:r>
        <w:t xml:space="preserve">Sustainable</w:t>
      </w:r>
      <w:r>
        <w:t xml:space="preserve"> </w:t>
      </w:r>
      <w:r>
        <w:t xml:space="preserve">Economic</w:t>
      </w:r>
      <w:r>
        <w:t xml:space="preserve"> </w:t>
      </w:r>
      <w:r>
        <w:t xml:space="preserve">Development</w:t>
      </w:r>
      <w:r>
        <w:t xml:space="preserve"> </w:t>
      </w:r>
      <w:r>
        <w:t xml:space="preserve">in</w:t>
      </w:r>
      <w:r>
        <w:t xml:space="preserve"> </w:t>
      </w:r>
      <w:r>
        <w:t xml:space="preserve">DR</w:t>
      </w:r>
      <w:r>
        <w:t xml:space="preserve"> </w:t>
      </w:r>
      <w:r>
        <w:t xml:space="preserve">Congo</w:t>
      </w:r>
      <w:r>
        <w:t xml:space="preserve"> </w:t>
      </w:r>
      <w:r>
        <w:t xml:space="preserve">Kinshasa</w:t>
      </w:r>
    </w:p>
    <w:bookmarkStart w:id="29" w:name="X1559ac5cf7beb65cbe91418551ba2ac039bc4b8"/>
    <w:p>
      <w:pPr>
        <w:pStyle w:val="Heading1"/>
      </w:pPr>
      <w:r>
        <w:t xml:space="preserve">Thesis Proposal: Strategic Financial Analyst Framework for Economic Resilience in DR Congo Kinshasa</w:t>
      </w:r>
    </w:p>
    <w:bookmarkStart w:id="20" w:name="introduction"/>
    <w:p>
      <w:pPr>
        <w:pStyle w:val="Heading2"/>
      </w:pPr>
      <w:r>
        <w:t xml:space="preserve">1. Introduction</w:t>
      </w:r>
    </w:p>
    <w:p>
      <w:pPr>
        <w:pStyle w:val="FirstParagraph"/>
      </w:pPr>
      <w:r>
        <w:t xml:space="preserve">The Democratic Republic of the Congo (DRC), particularly its capital Kinshasa, represents one of Africa's most economically dynamic yet underdeveloped regions. With a population exceeding 15 million in the urban center alone and vast untapped mineral resources, DR Congo Kinshasa faces critical challenges in financial governance, investment transparency, and economic planning. This Thesis Proposal addresses the urgent need for specialized</w:t>
      </w:r>
      <w:r>
        <w:t xml:space="preserve"> </w:t>
      </w:r>
      <w:r>
        <w:rPr>
          <w:bCs/>
          <w:b/>
        </w:rPr>
        <w:t xml:space="preserve">Financial Analyst</w:t>
      </w:r>
      <w:r>
        <w:t xml:space="preserve"> </w:t>
      </w:r>
      <w:r>
        <w:t xml:space="preserve">expertise within DRC's evolving economic landscape. As the nation navigates post-conflict reconstruction and global market integration, a robust financial analysis framework becomes indispensable for sustainable development. This research proposes a context-specific model where the</w:t>
      </w:r>
      <w:r>
        <w:t xml:space="preserve"> </w:t>
      </w:r>
      <w:r>
        <w:rPr>
          <w:bCs/>
          <w:b/>
        </w:rPr>
        <w:t xml:space="preserve">Financial Analyst</w:t>
      </w:r>
      <w:r>
        <w:t xml:space="preserve"> </w:t>
      </w:r>
      <w:r>
        <w:t xml:space="preserve">role transcends traditional reporting duties to become a strategic catalyst for fiscal accountability and inclusive growth in DR Congo Kinshasa.</w:t>
      </w:r>
    </w:p>
    <w:bookmarkEnd w:id="20"/>
    <w:bookmarkStart w:id="21" w:name="problem-statement"/>
    <w:p>
      <w:pPr>
        <w:pStyle w:val="Heading2"/>
      </w:pPr>
      <w:r>
        <w:t xml:space="preserve">2. Problem Statement</w:t>
      </w:r>
    </w:p>
    <w:p>
      <w:pPr>
        <w:pStyle w:val="FirstParagraph"/>
      </w:pPr>
      <w:r>
        <w:t xml:space="preserve">Current financial management systems in DR Congo Kinshasa suffer from systemic weaknesses: fragmented data collection, limited local analytical capacity, and overreliance on foreign consultants. This gap impedes effective budget allocation for public services (healthcare, infrastructure), discourages domestic investment, and increases vulnerability to economic shocks. The absence of a locally adapted</w:t>
      </w:r>
      <w:r>
        <w:t xml:space="preserve"> </w:t>
      </w:r>
      <w:r>
        <w:rPr>
          <w:bCs/>
          <w:b/>
        </w:rPr>
        <w:t xml:space="preserve">Financial Analyst</w:t>
      </w:r>
      <w:r>
        <w:t xml:space="preserve"> </w:t>
      </w:r>
      <w:r>
        <w:t xml:space="preserve">framework has contributed to chronic deficits in key sectors—only 48% of Kinshasa's municipal budget is allocated to critical social services despite high poverty rates. Without addressing this structural deficiency, DR Congo Kinshasa cannot achieve its Vision 2030 goals or attract responsible foreign capital. This Thesis Proposal directly confronts these challenges by developing an actionable</w:t>
      </w:r>
      <w:r>
        <w:t xml:space="preserve"> </w:t>
      </w:r>
      <w:r>
        <w:rPr>
          <w:bCs/>
          <w:b/>
        </w:rPr>
        <w:t xml:space="preserve">Financial Analyst</w:t>
      </w:r>
      <w:r>
        <w:t xml:space="preserve"> </w:t>
      </w:r>
      <w:r>
        <w:t xml:space="preserve">paradigm rooted in Kinshasa's socio-economic realities.</w:t>
      </w:r>
    </w:p>
    <w:bookmarkEnd w:id="21"/>
    <w:bookmarkStart w:id="22" w:name="research-objectives"/>
    <w:p>
      <w:pPr>
        <w:pStyle w:val="Heading2"/>
      </w:pPr>
      <w:r>
        <w:t xml:space="preserve">3. Research Objectives</w:t>
      </w:r>
    </w:p>
    <w:p>
      <w:pPr>
        <w:numPr>
          <w:ilvl w:val="0"/>
          <w:numId w:val="1001"/>
        </w:numPr>
        <w:pStyle w:val="Compact"/>
      </w:pPr>
      <w:r>
        <w:rPr>
          <w:bCs/>
          <w:b/>
        </w:rPr>
        <w:t xml:space="preserve">To develop a culturally and contextually validated Financial Analyst methodology</w:t>
      </w:r>
      <w:r>
        <w:t xml:space="preserve"> </w:t>
      </w:r>
      <w:r>
        <w:t xml:space="preserve">specifically designed for DR Congo Kinshasa's informal economic structures, political volatility, and resource-dependent economy.</w:t>
      </w:r>
    </w:p>
    <w:p>
      <w:pPr>
        <w:numPr>
          <w:ilvl w:val="0"/>
          <w:numId w:val="1001"/>
        </w:numPr>
        <w:pStyle w:val="Compact"/>
      </w:pPr>
      <w:r>
        <w:rPr>
          <w:bCs/>
          <w:b/>
        </w:rPr>
        <w:t xml:space="preserve">To evaluate the impact of localized financial analysis</w:t>
      </w:r>
      <w:r>
        <w:t xml:space="preserve"> </w:t>
      </w:r>
      <w:r>
        <w:t xml:space="preserve">on public expenditure efficiency in Kinshasa's municipal governance (focusing on education and healthcare budgets).</w:t>
      </w:r>
    </w:p>
    <w:p>
      <w:pPr>
        <w:numPr>
          <w:ilvl w:val="0"/>
          <w:numId w:val="1001"/>
        </w:numPr>
        <w:pStyle w:val="Compact"/>
      </w:pPr>
      <w:r>
        <w:rPr>
          <w:bCs/>
          <w:b/>
        </w:rPr>
        <w:t xml:space="preserve">To create a training framework for local Financial Analysts</w:t>
      </w:r>
      <w:r>
        <w:t xml:space="preserve"> </w:t>
      </w:r>
      <w:r>
        <w:t xml:space="preserve">that integrates DRC legal frameworks with international best practices.</w:t>
      </w:r>
    </w:p>
    <w:p>
      <w:pPr>
        <w:numPr>
          <w:ilvl w:val="0"/>
          <w:numId w:val="1001"/>
        </w:numPr>
        <w:pStyle w:val="Compact"/>
      </w:pPr>
      <w:r>
        <w:rPr>
          <w:bCs/>
          <w:b/>
        </w:rPr>
        <w:t xml:space="preserve">To establish a predictive economic risk model</w:t>
      </w:r>
      <w:r>
        <w:t xml:space="preserve"> </w:t>
      </w:r>
      <w:r>
        <w:t xml:space="preserve">for Kinshasa, incorporating currency fluctuations, mineral price volatility, and climate-related disruptions.</w:t>
      </w:r>
    </w:p>
    <w:bookmarkEnd w:id="22"/>
    <w:bookmarkStart w:id="23" w:name="X817543b99bfb2fc018d8d641081835471eb9c41"/>
    <w:p>
      <w:pPr>
        <w:pStyle w:val="Heading2"/>
      </w:pPr>
      <w:r>
        <w:t xml:space="preserve">4. Literature Review: Gaps in Existing Scholarship</w:t>
      </w:r>
    </w:p>
    <w:p>
      <w:pPr>
        <w:pStyle w:val="FirstParagraph"/>
      </w:pPr>
      <w:r>
        <w:t xml:space="preserve">While extensive literature exists on financial analysis in developed economies (e.g., Damodaran's valuation models), minimal research addresses African contexts with DR Congo's unique challenges. Studies by the World Bank (2021) acknowledge DRC's data scarcity but offer no localized analytical tools. Similarly, UNCTAD reports highlight Kinshasa's economic potential yet omit actionable</w:t>
      </w:r>
      <w:r>
        <w:t xml:space="preserve"> </w:t>
      </w:r>
      <w:r>
        <w:rPr>
          <w:bCs/>
          <w:b/>
        </w:rPr>
        <w:t xml:space="preserve">Financial Analyst</w:t>
      </w:r>
      <w:r>
        <w:t xml:space="preserve"> </w:t>
      </w:r>
      <w:r>
        <w:t xml:space="preserve">strategies. This gap is critical because generic models fail in environments with 70% of Kinshasa's economy operating informally—where traditional metrics like GDP underrepresent actual wealth generation. Our Thesis Proposal bridges this by prioritizing field-tested approaches over theoretical abstractions, ensuring the</w:t>
      </w:r>
      <w:r>
        <w:t xml:space="preserve"> </w:t>
      </w:r>
      <w:r>
        <w:rPr>
          <w:bCs/>
          <w:b/>
        </w:rPr>
        <w:t xml:space="preserve">Financial Analyst</w:t>
      </w:r>
      <w:r>
        <w:t xml:space="preserve"> </w:t>
      </w:r>
      <w:r>
        <w:t xml:space="preserve">role delivers tangible value to DR Congo Kinshasa's stakeholders.</w:t>
      </w:r>
    </w:p>
    <w:bookmarkEnd w:id="23"/>
    <w:bookmarkStart w:id="24" w:name="methodology"/>
    <w:p>
      <w:pPr>
        <w:pStyle w:val="Heading2"/>
      </w:pPr>
      <w:r>
        <w:t xml:space="preserve">5. Methodology</w:t>
      </w:r>
    </w:p>
    <w:p>
      <w:pPr>
        <w:pStyle w:val="FirstParagraph"/>
      </w:pPr>
      <w:r>
        <w:t xml:space="preserve">This mixed-methods research employs a three-phase approach tailored for DR Congo Kinshasa:</w:t>
      </w:r>
    </w:p>
    <w:p>
      <w:pPr>
        <w:numPr>
          <w:ilvl w:val="0"/>
          <w:numId w:val="1002"/>
        </w:numPr>
        <w:pStyle w:val="Compact"/>
      </w:pPr>
      <w:r>
        <w:rPr>
          <w:bCs/>
          <w:b/>
        </w:rPr>
        <w:t xml:space="preserve">Qualitative Phase:</w:t>
      </w:r>
      <w:r>
        <w:t xml:space="preserve"> </w:t>
      </w:r>
      <w:r>
        <w:t xml:space="preserve">In-depth interviews with 30+ key stakeholders (Ministry of Finance officials, Kinshasa municipal managers, banking sector representatives) to map existing analytical weaknesses and cultural constraints.</w:t>
      </w:r>
    </w:p>
    <w:p>
      <w:pPr>
        <w:numPr>
          <w:ilvl w:val="0"/>
          <w:numId w:val="1002"/>
        </w:numPr>
        <w:pStyle w:val="Compact"/>
      </w:pPr>
      <w:r>
        <w:rPr>
          <w:bCs/>
          <w:b/>
        </w:rPr>
        <w:t xml:space="preserve">Quantitative Phase:</w:t>
      </w:r>
      <w:r>
        <w:t xml:space="preserve"> </w:t>
      </w:r>
      <w:r>
        <w:t xml:space="preserve">Analysis of 5 years of Kinshasa municipal budget data (2019-2023), applying modified financial ratios to assess spending efficacy in public service delivery. Comparative analysis with other African capitals (Kigali, Lusaka) will identify DR Congo-specific benchmarks.</w:t>
      </w:r>
    </w:p>
    <w:p>
      <w:pPr>
        <w:numPr>
          <w:ilvl w:val="0"/>
          <w:numId w:val="1002"/>
        </w:numPr>
        <w:pStyle w:val="Compact"/>
      </w:pPr>
      <w:r>
        <w:rPr>
          <w:bCs/>
          <w:b/>
        </w:rPr>
        <w:t xml:space="preserve">Action Research Phase:</w:t>
      </w:r>
      <w:r>
        <w:t xml:space="preserve"> </w:t>
      </w:r>
      <w:r>
        <w:t xml:space="preserve">Co-development of a pilot Financial Analyst toolkit with Kinshasa-based trainees at the University of Kinshasa, testing its impact on budget allocation decisions in two municipal districts over 12 months.</w:t>
      </w:r>
    </w:p>
    <w:p>
      <w:pPr>
        <w:pStyle w:val="FirstParagraph"/>
      </w:pPr>
      <w:r>
        <w:t xml:space="preserve">Data collection will prioritize ethical engagement with local communities, using Congolese research assistants trained in cross-cultural methodology. All analysis will reference DRC's national accounting standards and the African Union's Agenda 2063 principles to ensure contextual relevance.</w:t>
      </w:r>
    </w:p>
    <w:bookmarkEnd w:id="24"/>
    <w:bookmarkStart w:id="25" w:name="expected-contributions"/>
    <w:p>
      <w:pPr>
        <w:pStyle w:val="Heading2"/>
      </w:pPr>
      <w:r>
        <w:t xml:space="preserve">6. Expected Contributions</w:t>
      </w:r>
    </w:p>
    <w:p>
      <w:pPr>
        <w:pStyle w:val="FirstParagraph"/>
      </w:pPr>
      <w:r>
        <w:t xml:space="preserve">This Thesis Proposal promises transformative outcomes for DR Congo Kinshasa:</w:t>
      </w:r>
    </w:p>
    <w:p>
      <w:pPr>
        <w:numPr>
          <w:ilvl w:val="0"/>
          <w:numId w:val="1003"/>
        </w:numPr>
        <w:pStyle w:val="Compact"/>
      </w:pPr>
      <w:r>
        <w:rPr>
          <w:bCs/>
          <w:b/>
        </w:rPr>
        <w:t xml:space="preserve">Practical Framework:</w:t>
      </w:r>
      <w:r>
        <w:t xml:space="preserve"> </w:t>
      </w:r>
      <w:r>
        <w:t xml:space="preserve">A deployable Financial Analyst toolkit with localized metrics (e.g., informal sector contribution indices, conflict-risk-adjusted ROI models) for municipal and corporate use.</w:t>
      </w:r>
    </w:p>
    <w:p>
      <w:pPr>
        <w:numPr>
          <w:ilvl w:val="0"/>
          <w:numId w:val="1003"/>
        </w:numPr>
        <w:pStyle w:val="Compact"/>
      </w:pPr>
      <w:r>
        <w:rPr>
          <w:bCs/>
          <w:b/>
        </w:rPr>
        <w:t xml:space="preserve">Capacity Building:</w:t>
      </w:r>
      <w:r>
        <w:t xml:space="preserve"> </w:t>
      </w:r>
      <w:r>
        <w:t xml:space="preserve">Partnership with Kinshasa University to establish the first certified Financial Analyst training program in DRC, targeting 100 local professionals within 3 years.</w:t>
      </w:r>
    </w:p>
    <w:p>
      <w:pPr>
        <w:numPr>
          <w:ilvl w:val="0"/>
          <w:numId w:val="1003"/>
        </w:numPr>
        <w:pStyle w:val="Compact"/>
      </w:pPr>
      <w:r>
        <w:rPr>
          <w:bCs/>
          <w:b/>
        </w:rPr>
        <w:t xml:space="preserve">Policy Impact:</w:t>
      </w:r>
      <w:r>
        <w:t xml:space="preserve"> </w:t>
      </w:r>
      <w:r>
        <w:t xml:space="preserve">Evidence-based recommendations for aligning DRC's fiscal policies with Sustainable Development Goals (SDGs), directly influencing the Ministry of Finance's annual planning cycle.</w:t>
      </w:r>
    </w:p>
    <w:p>
      <w:pPr>
        <w:numPr>
          <w:ilvl w:val="0"/>
          <w:numId w:val="1003"/>
        </w:numPr>
        <w:pStyle w:val="Compact"/>
      </w:pPr>
      <w:r>
        <w:rPr>
          <w:bCs/>
          <w:b/>
        </w:rPr>
        <w:t xml:space="preserve">Academic Advancement:</w:t>
      </w:r>
      <w:r>
        <w:t xml:space="preserve"> </w:t>
      </w:r>
      <w:r>
        <w:t xml:space="preserve">Groundbreaking scholarship on financial analysis in fragile states, challenging Western-centric models and contributing to Global South economics literature.</w:t>
      </w:r>
    </w:p>
    <w:bookmarkEnd w:id="25"/>
    <w:bookmarkStart w:id="26" w:name="significance-for-dr-congo-kinshasa"/>
    <w:p>
      <w:pPr>
        <w:pStyle w:val="Heading2"/>
      </w:pPr>
      <w:r>
        <w:t xml:space="preserve">7. Significance for DR Congo Kinshasa</w:t>
      </w:r>
    </w:p>
    <w:p>
      <w:pPr>
        <w:pStyle w:val="FirstParagraph"/>
      </w:pPr>
      <w:r>
        <w:t xml:space="preserve">The strategic implementation of this Thesis Proposal will position the</w:t>
      </w:r>
      <w:r>
        <w:t xml:space="preserve"> </w:t>
      </w:r>
      <w:r>
        <w:rPr>
          <w:bCs/>
          <w:b/>
        </w:rPr>
        <w:t xml:space="preserve">Financial Analyst</w:t>
      </w:r>
      <w:r>
        <w:t xml:space="preserve"> </w:t>
      </w:r>
      <w:r>
        <w:t xml:space="preserve">as a cornerstone of Kinshasa's economic sovereignty. By enabling data-driven decisions in a city where 60% of households live below $2/day, the research directly supports poverty reduction goals. Crucially, it addresses DR Congo's unique vulnerability: mineral export dependence (accounting for 95% of export revenue) creates catastrophic fiscal instability when global prices fluctuate. A competent</w:t>
      </w:r>
      <w:r>
        <w:t xml:space="preserve"> </w:t>
      </w:r>
      <w:r>
        <w:rPr>
          <w:bCs/>
          <w:b/>
        </w:rPr>
        <w:t xml:space="preserve">Financial Analyst</w:t>
      </w:r>
      <w:r>
        <w:t xml:space="preserve"> </w:t>
      </w:r>
      <w:r>
        <w:t xml:space="preserve">in Kinshasa can implement diversification strategies—such as analyzing market potential for agribusiness or green energy—that reduce this dependency. This is not merely academic; it is a pathway to economic dignity for 15 million residents.</w:t>
      </w:r>
    </w:p>
    <w:bookmarkEnd w:id="26"/>
    <w:bookmarkStart w:id="27" w:name="conclusion"/>
    <w:p>
      <w:pPr>
        <w:pStyle w:val="Heading2"/>
      </w:pPr>
      <w:r>
        <w:t xml:space="preserve">8. Conclusion</w:t>
      </w:r>
    </w:p>
    <w:p>
      <w:pPr>
        <w:pStyle w:val="FirstParagraph"/>
      </w:pPr>
      <w:r>
        <w:t xml:space="preserve">The proposed research represents an urgent intervention for DR Congo Kinshasa's development trajectory. As the nation stands at a crossroads between resource curse and sustainable prosperity, the role of the</w:t>
      </w:r>
      <w:r>
        <w:t xml:space="preserve"> </w:t>
      </w:r>
      <w:r>
        <w:rPr>
          <w:bCs/>
          <w:b/>
        </w:rPr>
        <w:t xml:space="preserve">Financial Analyst</w:t>
      </w:r>
      <w:r>
        <w:t xml:space="preserve"> </w:t>
      </w:r>
      <w:r>
        <w:t xml:space="preserve">must evolve from passive data processor to proactive economic architect. This Thesis Proposal provides a rigorous, actionable blueprint for building that capacity within Kinshasa's unique ecosystem. By centering local knowledge while leveraging global standards, it offers a replicable model for fragile economies worldwide—proving that sound financial analysis is not a luxury but the bedrock of equitable growth. The success of this initiative will determine whether DR Congo Kinshasa can transform its immense potential into tangible improvements in citizens' lives, moving beyond mere survival toward thriving communities.</w:t>
      </w:r>
    </w:p>
    <w:bookmarkEnd w:id="27"/>
    <w:bookmarkStart w:id="28" w:name="timeline-18-month-research-plan"/>
    <w:p>
      <w:pPr>
        <w:pStyle w:val="Heading2"/>
      </w:pPr>
      <w:r>
        <w:t xml:space="preserve">9. Timeline (18-Month Research Plan)</w:t>
      </w:r>
    </w:p>
    <w:p>
      <w:pPr>
        <w:numPr>
          <w:ilvl w:val="0"/>
          <w:numId w:val="1004"/>
        </w:numPr>
        <w:pStyle w:val="Compact"/>
      </w:pPr>
      <w:r>
        <w:rPr>
          <w:bCs/>
          <w:b/>
        </w:rPr>
        <w:t xml:space="preserve">Months 1-3:</w:t>
      </w:r>
      <w:r>
        <w:t xml:space="preserve"> </w:t>
      </w:r>
      <w:r>
        <w:t xml:space="preserve">Stakeholder mapping and ethical approvals in Kinshasa</w:t>
      </w:r>
    </w:p>
    <w:p>
      <w:pPr>
        <w:numPr>
          <w:ilvl w:val="0"/>
          <w:numId w:val="1004"/>
        </w:numPr>
        <w:pStyle w:val="Compact"/>
      </w:pPr>
      <w:r>
        <w:rPr>
          <w:bCs/>
          <w:b/>
        </w:rPr>
        <w:t xml:space="preserve">Months 4-6:</w:t>
      </w:r>
      <w:r>
        <w:t xml:space="preserve"> </w:t>
      </w:r>
      <w:r>
        <w:t xml:space="preserve">Qualitative data collection and preliminary toolkit design</w:t>
      </w:r>
    </w:p>
    <w:p>
      <w:pPr>
        <w:numPr>
          <w:ilvl w:val="0"/>
          <w:numId w:val="1004"/>
        </w:numPr>
        <w:pStyle w:val="Compact"/>
      </w:pPr>
      <w:r>
        <w:rPr>
          <w:bCs/>
          <w:b/>
        </w:rPr>
        <w:t xml:space="preserve">Months 7-12:</w:t>
      </w:r>
      <w:r>
        <w:t xml:space="preserve"> </w:t>
      </w:r>
      <w:r>
        <w:t xml:space="preserve">Quantitative analysis and pilot testing with municipal partners</w:t>
      </w:r>
    </w:p>
    <w:p>
      <w:pPr>
        <w:numPr>
          <w:ilvl w:val="0"/>
          <w:numId w:val="1004"/>
        </w:numPr>
        <w:pStyle w:val="Compact"/>
      </w:pPr>
      <w:r>
        <w:rPr>
          <w:bCs/>
          <w:b/>
        </w:rPr>
        <w:t xml:space="preserve">Months 13-15:</w:t>
      </w:r>
      <w:r>
        <w:t xml:space="preserve"> </w:t>
      </w:r>
      <w:r>
        <w:t xml:space="preserve">Training program development and university partnership establishment</w:t>
      </w:r>
    </w:p>
    <w:p>
      <w:pPr>
        <w:numPr>
          <w:ilvl w:val="0"/>
          <w:numId w:val="1004"/>
        </w:numPr>
        <w:pStyle w:val="Compact"/>
      </w:pPr>
      <w:r>
        <w:rPr>
          <w:bCs/>
          <w:b/>
        </w:rPr>
        <w:t xml:space="preserve">Months 16-18:</w:t>
      </w:r>
      <w:r>
        <w:t xml:space="preserve"> </w:t>
      </w:r>
      <w:r>
        <w:t xml:space="preserve">Final report, policy briefs, and dissemination to DRC government bodies</w:t>
      </w:r>
    </w:p>
    <w:p>
      <w:pPr>
        <w:pStyle w:val="FirstParagraph"/>
      </w:pPr>
      <w:r>
        <w:rPr>
          <w:iCs/>
          <w:i/>
        </w:rPr>
        <w:t xml:space="preserve">This Thesis Proposal commits to empowering DR Congo Kinshasa—not as a recipient of foreign expertise, but as the architect of its own financial future. The</w:t>
      </w:r>
      <w:r>
        <w:rPr>
          <w:iCs/>
          <w:i/>
        </w:rPr>
        <w:t xml:space="preserve"> </w:t>
      </w:r>
      <w:r>
        <w:rPr>
          <w:bCs/>
          <w:b/>
          <w:iCs/>
          <w:i/>
        </w:rPr>
        <w:t xml:space="preserve">Financial Analyst</w:t>
      </w:r>
      <w:r>
        <w:rPr>
          <w:iCs/>
          <w:i/>
        </w:rPr>
        <w:t xml:space="preserve"> </w:t>
      </w:r>
      <w:r>
        <w:rPr>
          <w:iCs/>
          <w:i/>
        </w:rPr>
        <w:t xml:space="preserve">will no longer be an imported role; it will become the heartbeat of economic resilience in Africa's most complex capital city.</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Enhancing Financial Analysis Capabilities for Sustainable Economic Development in DR Congo Kinshasa</dc:title>
  <dc:creator/>
  <dc:language>en</dc:language>
  <cp:keywords/>
  <dcterms:created xsi:type="dcterms:W3CDTF">2026-07-14T21:31:48Z</dcterms:created>
  <dcterms:modified xsi:type="dcterms:W3CDTF">2026-07-14T21:31:48Z</dcterms:modified>
</cp:coreProperties>
</file>

<file path=docProps/custom.xml><?xml version="1.0" encoding="utf-8"?>
<Properties xmlns="http://schemas.openxmlformats.org/officeDocument/2006/custom-properties" xmlns:vt="http://schemas.openxmlformats.org/officeDocument/2006/docPropsVTypes"/>
</file>