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26b6a065ea4d6d0aa57012255ae310a37c0b448"/>
    <w:p>
      <w:pPr>
        <w:pStyle w:val="Heading1"/>
      </w:pPr>
      <w:r>
        <w:t xml:space="preserve">Thesis Proposal: Strategic Competencies and Market Dynamics of Financial Analysts in the Philippines Manila Economy</w:t>
      </w:r>
    </w:p>
    <w:bookmarkStart w:id="20" w:name="introduction"/>
    <w:p>
      <w:pPr>
        <w:pStyle w:val="Heading2"/>
      </w:pPr>
      <w:r>
        <w:t xml:space="preserve">Introduction</w:t>
      </w:r>
    </w:p>
    <w:p>
      <w:pPr>
        <w:pStyle w:val="FirstParagraph"/>
      </w:pPr>
      <w:r>
        <w:t xml:space="preserve">The rapidly evolving financial landscape of the Philippines, particularly within its economic capital Manila, demands a sophisticated understanding of contemporary financial analysis practices. This Thesis Proposal investigates the critical role and developing competencies required for Financial Analysts operating in Manila's dynamic business environment. As the Philippines accelerates its integration into regional and global markets, Manila has emerged as a pivotal hub for finance, banking, BPO services, and emerging fintech ventures. This research directly addresses the pressing need to align academic training with industry expectations for Financial Analysts within the unique socio-economic context of the Philippines Manila ecosystem. Understanding this nexus is vital for educational institutions, corporations, and policymakers aiming to strengthen the nation's financial sector competitiveness.</w:t>
      </w:r>
    </w:p>
    <w:bookmarkEnd w:id="20"/>
    <w:bookmarkStart w:id="21" w:name="problem-statement"/>
    <w:p>
      <w:pPr>
        <w:pStyle w:val="Heading2"/>
      </w:pPr>
      <w:r>
        <w:t xml:space="preserve">Problem Statement</w:t>
      </w:r>
    </w:p>
    <w:p>
      <w:pPr>
        <w:pStyle w:val="FirstParagraph"/>
      </w:pPr>
      <w:r>
        <w:t xml:space="preserve">Despite significant growth in Manila's financial services sector—with over 150 banks and numerous multinational corporations establishing regional headquarters—the demand for highly skilled Financial Analysts outpaces the supply of adequately prepared professionals. Current educational programs, while producing graduates, often fail to equip students with the specific strategic competencies required by Manila-based firms. This gap manifests in several critical areas: a lack of proficiency in advanced data analytics tools (e.g., Power BI, Python for finance), insufficient understanding of local regulatory frameworks like the Bangko Sentral ng Pilipinas (BSP) guidelines and Philippine Financial Reporting Standards (PFRS), and limited exposure to Manila's unique market volatility driven by factors such as remittance flows, agricultural cycles, and tourism fluctuations. Furthermore, the rise of fintech disruptors in Manila intensifies the need for Financial Analysts who can bridge traditional financial modeling with digital innovation. This research seeks to diagnose these competency gaps specifically within the Philippines Manila business environment.</w:t>
      </w:r>
    </w:p>
    <w:bookmarkEnd w:id="21"/>
    <w:bookmarkStart w:id="22" w:name="research-objectives"/>
    <w:p>
      <w:pPr>
        <w:pStyle w:val="Heading2"/>
      </w:pPr>
      <w:r>
        <w:t xml:space="preserve">Research Objectives</w:t>
      </w:r>
    </w:p>
    <w:p>
      <w:pPr>
        <w:numPr>
          <w:ilvl w:val="0"/>
          <w:numId w:val="1001"/>
        </w:numPr>
        <w:pStyle w:val="Compact"/>
      </w:pPr>
      <w:r>
        <w:t xml:space="preserve">To identify the most critical technical, analytical, and soft skills currently demanded by leading corporations and financial institutions in Manila for entry-to-mid-level Financial Analyst roles.</w:t>
      </w:r>
    </w:p>
    <w:p>
      <w:pPr>
        <w:numPr>
          <w:ilvl w:val="0"/>
          <w:numId w:val="1001"/>
        </w:numPr>
        <w:pStyle w:val="Compact"/>
      </w:pPr>
      <w:r>
        <w:t xml:space="preserve">To analyze the alignment (or misalignment) between current university curricula in finance/accounting within the Philippines and the practical skill requirements of Manila-based employers.</w:t>
      </w:r>
    </w:p>
    <w:p>
      <w:pPr>
        <w:numPr>
          <w:ilvl w:val="0"/>
          <w:numId w:val="1001"/>
        </w:numPr>
        <w:pStyle w:val="Compact"/>
      </w:pPr>
      <w:r>
        <w:t xml:space="preserve">To assess how emerging trends—such as sustainable finance (ESG integration), digital transformation, and remote/hybrid work models—impact the day-to-day responsibilities and career trajectories of Financial Analysts operating within Manila's specific context.</w:t>
      </w:r>
    </w:p>
    <w:p>
      <w:pPr>
        <w:numPr>
          <w:ilvl w:val="0"/>
          <w:numId w:val="1001"/>
        </w:numPr>
        <w:pStyle w:val="Compact"/>
      </w:pPr>
      <w:r>
        <w:t xml:space="preserve">To propose actionable recommendations for educational institutions in the Philippines Manila area to redesign curricula and for industry stakeholders to enhance professional development pathways for Financial Analysts.</w:t>
      </w:r>
    </w:p>
    <w:bookmarkEnd w:id="22"/>
    <w:bookmarkStart w:id="23" w:name="literature-review-synthesized-context"/>
    <w:p>
      <w:pPr>
        <w:pStyle w:val="Heading2"/>
      </w:pPr>
      <w:r>
        <w:t xml:space="preserve">Literature Review (Synthesized Context)</w:t>
      </w:r>
    </w:p>
    <w:p>
      <w:pPr>
        <w:pStyle w:val="FirstParagraph"/>
      </w:pPr>
      <w:r>
        <w:t xml:space="preserve">Existing literature on financial analysis predominantly focuses on Western or broader Asian contexts, often overlooking the Philippines' distinct institutional and market characteristics. Studies by the Asian Development Bank (ADB) highlight Manila's growing role as a regional financial services center but note skill mismatches persist. Research from De La Salle University and Ateneo de Manila University has begun exploring local finance education gaps but lacks comprehensive, current analysis specific to the rapidly changing demands of Financial Analysts in Manila. Recent reports by PwC Philippines (2023) and KPMG Philippines (2024) emphasize the critical need for data literacy and strategic financial acumen among analysts within Philippine firms, particularly those serving clients across Southeast Asia from Manila. However, a dedicated, localized study examining the interplay between Manila's economic structure, regulatory environment, and the evolving role of the Financial Analyst remains scarce. This research directly addresses this significant gap.</w:t>
      </w:r>
    </w:p>
    <w:bookmarkEnd w:id="23"/>
    <w:bookmarkStart w:id="24" w:name="methodology"/>
    <w:p>
      <w:pPr>
        <w:pStyle w:val="Heading2"/>
      </w:pPr>
      <w:r>
        <w:t xml:space="preserve">Methodology</w:t>
      </w:r>
    </w:p>
    <w:p>
      <w:pPr>
        <w:pStyle w:val="FirstParagraph"/>
      </w:pPr>
      <w:r>
        <w:t xml:space="preserve">This mixed-methods study employs a sequential explanatory design tailored to the Philippines Manila context:</w:t>
      </w:r>
    </w:p>
    <w:p>
      <w:pPr>
        <w:numPr>
          <w:ilvl w:val="0"/>
          <w:numId w:val="1002"/>
        </w:numPr>
        <w:pStyle w:val="Compact"/>
      </w:pPr>
      <w:r>
        <w:rPr>
          <w:bCs/>
          <w:b/>
        </w:rPr>
        <w:t xml:space="preserve">Quantitative Phase:</w:t>
      </w:r>
      <w:r>
        <w:t xml:space="preserve"> </w:t>
      </w:r>
      <w:r>
        <w:t xml:space="preserve">A structured online survey distributed to 150+ HR managers and Finance Directors at major firms (e.g., BDO, Bank of the Philippine Islands, leading BPOs like Accenture Philippines, and fintech startups) headquartered in Manila. The survey will measure the perceived importance of specific skills (technical tools, regulatory knowledge, strategic thinking) for Financial Analysts.</w:t>
      </w:r>
    </w:p>
    <w:p>
      <w:pPr>
        <w:numPr>
          <w:ilvl w:val="0"/>
          <w:numId w:val="1002"/>
        </w:numPr>
        <w:pStyle w:val="Compact"/>
      </w:pPr>
      <w:r>
        <w:rPr>
          <w:bCs/>
          <w:b/>
        </w:rPr>
        <w:t xml:space="preserve">Qualitative Phase:</w:t>
      </w:r>
      <w:r>
        <w:t xml:space="preserve"> </w:t>
      </w:r>
      <w:r>
        <w:t xml:space="preserve">In-depth semi-structured interviews with 25+ practicing Financial Analysts across diverse sectors within Manila (investment banking, corporate finance, consulting, fintech) to gain nuanced insights into daily challenges, skill application, and career development. Additionally, focus groups with faculty from top Philippine business schools in Manila will assess curriculum content and perceived industry alignment.</w:t>
      </w:r>
    </w:p>
    <w:p>
      <w:pPr>
        <w:numPr>
          <w:ilvl w:val="0"/>
          <w:numId w:val="1002"/>
        </w:numPr>
        <w:pStyle w:val="Compact"/>
      </w:pPr>
      <w:r>
        <w:rPr>
          <w:bCs/>
          <w:b/>
        </w:rPr>
        <w:t xml:space="preserve">Data Analysis:</w:t>
      </w:r>
      <w:r>
        <w:t xml:space="preserve"> </w:t>
      </w:r>
      <w:r>
        <w:t xml:space="preserve">Quantitative data analyzed using SPSS for statistical significance (e.g., factor analysis of skill importance). Qualitative data subjected to thematic analysis. Triangulation of both datasets will provide robust findings specific to the Philippines Manila reality.</w:t>
      </w:r>
    </w:p>
    <w:bookmarkEnd w:id="24"/>
    <w:bookmarkStart w:id="25" w:name="significance-of-the-study"/>
    <w:p>
      <w:pPr>
        <w:pStyle w:val="Heading2"/>
      </w:pPr>
      <w:r>
        <w:t xml:space="preserve">Significance of the Study</w:t>
      </w:r>
    </w:p>
    <w:p>
      <w:pPr>
        <w:pStyle w:val="FirstParagraph"/>
      </w:pPr>
      <w:r>
        <w:t xml:space="preserve">This Thesis Proposal is highly significant for multiple stakeholders within the Philippines Manila financial ecosystem:</w:t>
      </w:r>
    </w:p>
    <w:p>
      <w:pPr>
        <w:numPr>
          <w:ilvl w:val="0"/>
          <w:numId w:val="1003"/>
        </w:numPr>
        <w:pStyle w:val="Compact"/>
      </w:pPr>
      <w:r>
        <w:rPr>
          <w:bCs/>
          <w:b/>
        </w:rPr>
        <w:t xml:space="preserve">For Educational Institutions (e.g., UP, Ateneo, De La Salle):</w:t>
      </w:r>
      <w:r>
        <w:t xml:space="preserve"> </w:t>
      </w:r>
      <w:r>
        <w:t xml:space="preserve">Provides empirical evidence to drive curriculum reform, ensuring graduates possess the precise competencies Manila's employers seek, enhancing graduate employability in a competitive market.</w:t>
      </w:r>
    </w:p>
    <w:p>
      <w:pPr>
        <w:numPr>
          <w:ilvl w:val="0"/>
          <w:numId w:val="1003"/>
        </w:numPr>
        <w:pStyle w:val="Compact"/>
      </w:pPr>
      <w:r>
        <w:rPr>
          <w:bCs/>
          <w:b/>
        </w:rPr>
        <w:t xml:space="preserve">For Employers in Manila:</w:t>
      </w:r>
      <w:r>
        <w:t xml:space="preserve"> </w:t>
      </w:r>
      <w:r>
        <w:t xml:space="preserve">Offers actionable insights into optimizing recruitment strategies and designing effective internal training programs for Financial Analysts, directly contributing to improved analytical decision-making and business performance within their Manila operations.</w:t>
      </w:r>
    </w:p>
    <w:p>
      <w:pPr>
        <w:numPr>
          <w:ilvl w:val="0"/>
          <w:numId w:val="1003"/>
        </w:numPr>
        <w:pStyle w:val="Compact"/>
      </w:pPr>
      <w:r>
        <w:rPr>
          <w:bCs/>
          <w:b/>
        </w:rPr>
        <w:t xml:space="preserve">For the Philippine Economy:</w:t>
      </w:r>
      <w:r>
        <w:t xml:space="preserve"> </w:t>
      </w:r>
      <w:r>
        <w:t xml:space="preserve">Addresses a critical bottleneck identified by the National Economic and Development Authority (NEDA) – developing a skilled financial workforce is key to attracting FDI and supporting the Philippines' goal of becoming a top-10 ASEAN economic hub. Strengthening Manila's Financial Analyst talent pool directly supports national development objectives.</w:t>
      </w:r>
    </w:p>
    <w:p>
      <w:pPr>
        <w:numPr>
          <w:ilvl w:val="0"/>
          <w:numId w:val="1003"/>
        </w:numPr>
        <w:pStyle w:val="Compact"/>
      </w:pPr>
      <w:r>
        <w:rPr>
          <w:bCs/>
          <w:b/>
        </w:rPr>
        <w:t xml:space="preserve">For Aspiring Professionals:</w:t>
      </w:r>
      <w:r>
        <w:t xml:space="preserve"> </w:t>
      </w:r>
      <w:r>
        <w:t xml:space="preserve">Provides clear guidance on the evolving skill requirements, enabling students and early-career professionals in Manila to strategically upskill for success in the local market.</w:t>
      </w:r>
    </w:p>
    <w:bookmarkEnd w:id="25"/>
    <w:bookmarkStart w:id="26" w:name="expected-contribution"/>
    <w:p>
      <w:pPr>
        <w:pStyle w:val="Heading2"/>
      </w:pPr>
      <w:r>
        <w:t xml:space="preserve">Expected Contribution</w:t>
      </w:r>
    </w:p>
    <w:p>
      <w:pPr>
        <w:pStyle w:val="FirstParagraph"/>
      </w:pPr>
      <w:r>
        <w:t xml:space="preserve">This research will produce a comprehensive, evidence-based framework detailing the essential competencies for Financial Analysts within the Philippines Manila business environment. The findings will directly inform curriculum development at Philippine universities and professional certification programs in Manila. Crucially, this Thesis Proposal positions itself as a vital contribution to understanding how global financial analysis practices adapt—and must adapt—to thrive in the specific, rapidly evolving context of the Philippines' premier economic center. It moves beyond generic skill lists to provide a localized roadmap for building a future-proof Financial Analyst workforce capable of driving Manila's continued financial sector growth and resilience within the broader Philippine economy.</w:t>
      </w:r>
    </w:p>
    <w:bookmarkEnd w:id="26"/>
    <w:bookmarkStart w:id="27" w:name="conclusion"/>
    <w:p>
      <w:pPr>
        <w:pStyle w:val="Heading2"/>
      </w:pPr>
      <w:r>
        <w:t xml:space="preserve">Conclusion</w:t>
      </w:r>
    </w:p>
    <w:p>
      <w:pPr>
        <w:pStyle w:val="FirstParagraph"/>
      </w:pPr>
      <w:r>
        <w:t xml:space="preserve">The role of the Financial Analyst is undergoing profound transformation, particularly in dynamic hubs like Manila. This Thesis Proposal outlines a rigorous investigation into the specific competencies, challenges, and opportunities facing Financial Analysts operating within the Philippines Manila context. By focusing precisely on this critical intersection—where academic preparation meets local market demands—the research promises tangible outcomes for education, industry, and national economic development. The timely insights generated will be instrumental in shaping a more capable and competitive Financial Analyst profession right here in the heart of Philippine business: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the Philippines Manila Context</dc:title>
  <dc:creator/>
  <dc:language>en</dc:language>
  <cp:keywords/>
  <dcterms:created xsi:type="dcterms:W3CDTF">2026-07-19T17:59:38Z</dcterms:created>
  <dcterms:modified xsi:type="dcterms:W3CDTF">2026-07-19T17:59:38Z</dcterms:modified>
</cp:coreProperties>
</file>

<file path=docProps/custom.xml><?xml version="1.0" encoding="utf-8"?>
<Properties xmlns="http://schemas.openxmlformats.org/officeDocument/2006/custom-properties" xmlns:vt="http://schemas.openxmlformats.org/officeDocument/2006/docPropsVTypes"/>
</file>