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Senegal</w:t>
      </w:r>
      <w:r>
        <w:t xml:space="preserve"> </w:t>
      </w:r>
      <w:r>
        <w:t xml:space="preserve">Dakar</w:t>
      </w:r>
    </w:p>
    <w:bookmarkStart w:id="27" w:name="Xe8d59d399642b3ef5ec3e7f3d71db117e1af213"/>
    <w:p>
      <w:pPr>
        <w:pStyle w:val="Heading1"/>
      </w:pPr>
      <w:r>
        <w:t xml:space="preserve">Thesis Proposal: The Strategic Role of Financial Analysts in Driving Economic Growth within Senegal Dakar</w:t>
      </w:r>
    </w:p>
    <w:bookmarkStart w:id="20" w:name="introduction"/>
    <w:p>
      <w:pPr>
        <w:pStyle w:val="Heading2"/>
      </w:pPr>
      <w:r>
        <w:t xml:space="preserve">Introduction</w:t>
      </w:r>
    </w:p>
    <w:p>
      <w:pPr>
        <w:pStyle w:val="FirstParagraph"/>
      </w:pPr>
      <w:r>
        <w:t xml:space="preserve">The economic landscape of Senegal, particularly its vibrant capital city Dakar, is undergoing significant transformation. As a leading economic hub in West Africa, Dakar serves as the financial nerve center for the region, hosting major banks, insurance firms, and emerging fintech startups. Within this dynamic environment, the role of the</w:t>
      </w:r>
      <w:r>
        <w:t xml:space="preserve"> </w:t>
      </w:r>
      <w:r>
        <w:rPr>
          <w:bCs/>
          <w:b/>
        </w:rPr>
        <w:t xml:space="preserve">Financial Analyst</w:t>
      </w:r>
      <w:r>
        <w:t xml:space="preserve"> </w:t>
      </w:r>
      <w:r>
        <w:t xml:space="preserve">has evolved from a purely technical function to a critical strategic driver for investment decisions, risk management, and sustainable economic development. This</w:t>
      </w:r>
      <w:r>
        <w:t xml:space="preserve"> </w:t>
      </w:r>
      <w:r>
        <w:rPr>
          <w:bCs/>
          <w:b/>
        </w:rPr>
        <w:t xml:space="preserve">Thesis Proposal</w:t>
      </w:r>
      <w:r>
        <w:t xml:space="preserve"> </w:t>
      </w:r>
      <w:r>
        <w:t xml:space="preserve">seeks to investigate the specific challenges, competencies required, and potential pathways for enhancing the effectiveness of Financial Analysts operating within the Senegalese context, with a primary focus on Dakar. The central research question posits: *How can the professional development and strategic integration of Financial Analysts in Dakar be optimized to support robust financial decision-making and foster inclusive economic growth in Senegal?*</w:t>
      </w:r>
    </w:p>
    <w:bookmarkEnd w:id="20"/>
    <w:bookmarkStart w:id="21" w:name="literature-review-contextual-gap"/>
    <w:p>
      <w:pPr>
        <w:pStyle w:val="Heading2"/>
      </w:pPr>
      <w:r>
        <w:t xml:space="preserve">Literature Review &amp; Contextual Gap</w:t>
      </w:r>
    </w:p>
    <w:p>
      <w:pPr>
        <w:pStyle w:val="FirstParagraph"/>
      </w:pPr>
      <w:r>
        <w:t xml:space="preserve">Existing literature on financial analysis predominantly focuses on developed economies or large emerging markets like India or Brazil, often overlooking the unique complexities of Francophone West Africa. Studies on African finance (e.g., Adebayo et al., 2021; OECD, 2023) highlight challenges such as limited access to high-quality data, currency volatility (CFA franc peg), and regulatory frameworks still maturing. However, there is a critical dearth of localized research examining the *professional role* of the Financial Analyst specifically within Senegal Dakar. While institutions like the Banque Centrale des Etats de l'Afrique de l'Ouest (BCEAO) and the Autorité de Contrôle des Secteurs Financiers (ACSF) provide regulatory oversight, there is insufficient analysis on how these regulations directly impact the day-to-day work, skill requirements, and strategic value of Financial Analysts in Dakar-based firms. This gap impedes targeted capacity building and policy development crucial for Senegal's aspirations under its</w:t>
      </w:r>
      <w:r>
        <w:t xml:space="preserve"> </w:t>
      </w:r>
      <w:r>
        <w:rPr>
          <w:iCs/>
          <w:i/>
        </w:rPr>
        <w:t xml:space="preserve">Senegal 2063</w:t>
      </w:r>
      <w:r>
        <w:t xml:space="preserve"> </w:t>
      </w:r>
      <w:r>
        <w:t xml:space="preserve">vision.</w:t>
      </w:r>
    </w:p>
    <w:bookmarkEnd w:id="21"/>
    <w:bookmarkStart w:id="22" w:name="research-objectives"/>
    <w:p>
      <w:pPr>
        <w:pStyle w:val="Heading2"/>
      </w:pPr>
      <w:r>
        <w:t xml:space="preserve">Research Objectives</w:t>
      </w:r>
    </w:p>
    <w:p>
      <w:pPr>
        <w:numPr>
          <w:ilvl w:val="0"/>
          <w:numId w:val="1001"/>
        </w:numPr>
        <w:pStyle w:val="Compact"/>
      </w:pPr>
      <w:r>
        <w:t xml:space="preserve">To identify the core competencies, tools, and data sources currently utilized by Financial Analysts in leading financial institutions (banks, investment firms) and key corporates within Dakar.</w:t>
      </w:r>
    </w:p>
    <w:p>
      <w:pPr>
        <w:numPr>
          <w:ilvl w:val="0"/>
          <w:numId w:val="1001"/>
        </w:numPr>
        <w:pStyle w:val="Compact"/>
      </w:pPr>
      <w:r>
        <w:t xml:space="preserve">To assess the primary challenges faced by Financial Analysts in Senegal Dakar, including data availability/reliability, regulatory constraints, technological adoption barriers (e.g., access to advanced analytics software), and skill mismatches in the local talent pool.</w:t>
      </w:r>
    </w:p>
    <w:p>
      <w:pPr>
        <w:numPr>
          <w:ilvl w:val="0"/>
          <w:numId w:val="1001"/>
        </w:numPr>
        <w:pStyle w:val="Compact"/>
      </w:pPr>
      <w:r>
        <w:t xml:space="preserve">To evaluate the perceived strategic contribution of Financial Analysts to investment decisions, risk assessment, and overall business performance within Dakar's financial ecosystem.</w:t>
      </w:r>
    </w:p>
    <w:p>
      <w:pPr>
        <w:numPr>
          <w:ilvl w:val="0"/>
          <w:numId w:val="1001"/>
        </w:numPr>
        <w:pStyle w:val="Compact"/>
      </w:pPr>
      <w:r>
        <w:t xml:space="preserve">To develop evidence-based recommendations for enhancing Financial Analyst training programs (universities, professional bodies), institutional practices in Dakar, and supportive policy frameworks at the Senegalese level.</w:t>
      </w:r>
    </w:p>
    <w:bookmarkEnd w:id="22"/>
    <w:bookmarkStart w:id="23" w:name="methodology"/>
    <w:p>
      <w:pPr>
        <w:pStyle w:val="Heading2"/>
      </w:pPr>
      <w:r>
        <w:t xml:space="preserve">Methodology</w:t>
      </w:r>
    </w:p>
    <w:p>
      <w:pPr>
        <w:pStyle w:val="FirstParagraph"/>
      </w:pPr>
      <w:r>
        <w:t xml:space="preserve">This mixed-methods study will be conducted primarily within Dakar. Phase 1 involves a comprehensive review of Senegalese financial regulations, sector reports (BCEAO, ACSF), and academic literature specific to West Africa. Phase 2 employs a quantitative approach: a structured online survey distributed to 150+ Financial Analysts working in major institutions across Dakar (targeting banks like BACS, SBM Online; insurance firms; asset managers). Phase 3 utilizes qualitative depth interviews with approximately 20 senior finance executives and HR managers from prominent Dakar-based firms, alongside key stakeholders from the Association des Banques du Sénégal (ABS) and local universities offering finance programs. Data analysis will combine statistical methods (SPSS) for survey data and thematic analysis for interview transcripts. The geographic focus on</w:t>
      </w:r>
      <w:r>
        <w:t xml:space="preserve"> </w:t>
      </w:r>
      <w:r>
        <w:rPr>
          <w:bCs/>
          <w:b/>
        </w:rPr>
        <w:t xml:space="preserve">Senegal Dakar</w:t>
      </w:r>
      <w:r>
        <w:t xml:space="preserve"> </w:t>
      </w:r>
      <w:r>
        <w:t xml:space="preserve">is critical, as the capital concentrates 70% of Senegal's formal financial sector employment and serves as the gateway to regional economic integration.</w:t>
      </w:r>
    </w:p>
    <w:bookmarkEnd w:id="23"/>
    <w:bookmarkStart w:id="24" w:name="significance-of-the-study"/>
    <w:p>
      <w:pPr>
        <w:pStyle w:val="Heading2"/>
      </w:pPr>
      <w:r>
        <w:t xml:space="preserve">Significance of the Study</w:t>
      </w:r>
    </w:p>
    <w:p>
      <w:pPr>
        <w:pStyle w:val="FirstParagraph"/>
      </w:pPr>
      <w:r>
        <w:t xml:space="preserve">This research holds substantial significance for multiple stakeholders within</w:t>
      </w:r>
      <w:r>
        <w:t xml:space="preserve"> </w:t>
      </w:r>
      <w:r>
        <w:rPr>
          <w:bCs/>
          <w:b/>
        </w:rPr>
        <w:t xml:space="preserve">Senegal Dakar</w:t>
      </w:r>
      <w:r>
        <w:t xml:space="preserve">. For financial institutions, understanding the specific needs and constraints of their Financial Analysts can lead to more effective recruitment, targeted training, and improved decision-making processes. For Senegalese universities (e.g., Cheikh Anta Diop University - UAC), the findings will directly inform curriculum development to produce graduates with competencies aligned with Dakar's market demands. For policymakers at the Ministry of Economy and Finance and ACSF, evidence on regulatory bottlenecks affecting financial analysis can guide more effective, supportive legislation. Crucially, enhancing the capabilities of Financial Analysts in Dakar contributes directly to Senegal's national goals: fostering a more transparent capital market (e.g., supporting Bourse Régionale des Valeurs Mobilières de l'OBEAO - BRVM participation), attracting foreign investment through credible analysis, and promoting financial inclusion by enabling better risk assessment for SMEs – a sector vital to Dakar's economy. The</w:t>
      </w:r>
      <w:r>
        <w:t xml:space="preserve"> </w:t>
      </w:r>
      <w:r>
        <w:rPr>
          <w:bCs/>
          <w:b/>
        </w:rPr>
        <w:t xml:space="preserve">Thesis Proposal</w:t>
      </w:r>
      <w:r>
        <w:t xml:space="preserve"> </w:t>
      </w:r>
      <w:r>
        <w:t xml:space="preserve">thus positions the Financial Analyst not just as an internal role, but as a key catalyst for broader economic resilience and growth in</w:t>
      </w:r>
      <w:r>
        <w:t xml:space="preserve"> </w:t>
      </w:r>
      <w:r>
        <w:rPr>
          <w:bCs/>
          <w:b/>
        </w:rPr>
        <w:t xml:space="preserve">Senegal Dakar</w:t>
      </w:r>
      <w:r>
        <w:t xml:space="preserve">.</w:t>
      </w:r>
    </w:p>
    <w:bookmarkEnd w:id="24"/>
    <w:bookmarkStart w:id="25" w:name="expected-contributions"/>
    <w:p>
      <w:pPr>
        <w:pStyle w:val="Heading2"/>
      </w:pPr>
      <w:r>
        <w:t xml:space="preserve">Expected Contributions</w:t>
      </w:r>
    </w:p>
    <w:p>
      <w:pPr>
        <w:pStyle w:val="FirstParagraph"/>
      </w:pPr>
      <w:r>
        <w:t xml:space="preserve">This thesis will make a novel contribution to academic knowledge by providing the first detailed empirical study on the Financial Analyst role within Senegal's specific context. It moves beyond generic financial analysis theory to deliver actionable insights grounded in Dakar's operational realities. Key expected outputs include:</w:t>
      </w:r>
    </w:p>
    <w:p>
      <w:pPr>
        <w:numPr>
          <w:ilvl w:val="0"/>
          <w:numId w:val="1002"/>
        </w:numPr>
        <w:pStyle w:val="Compact"/>
      </w:pPr>
      <w:r>
        <w:t xml:space="preserve">A validated competency framework tailored for Financial Analysts operating in Dakar.</w:t>
      </w:r>
    </w:p>
    <w:p>
      <w:pPr>
        <w:numPr>
          <w:ilvl w:val="0"/>
          <w:numId w:val="1002"/>
        </w:numPr>
        <w:pStyle w:val="Compact"/>
      </w:pPr>
      <w:r>
        <w:t xml:space="preserve">A comprehensive assessment of the data infrastructure and technological ecosystem supporting financial analysis in Senegal.</w:t>
      </w:r>
    </w:p>
    <w:p>
      <w:pPr>
        <w:numPr>
          <w:ilvl w:val="0"/>
          <w:numId w:val="1002"/>
        </w:numPr>
        <w:pStyle w:val="Compact"/>
      </w:pPr>
      <w:r>
        <w:t xml:space="preserve">Policy briefs for the ACSF and Ministry of Economy on regulatory adjustments to facilitate better analysis.</w:t>
      </w:r>
    </w:p>
    <w:p>
      <w:pPr>
        <w:numPr>
          <w:ilvl w:val="0"/>
          <w:numId w:val="1002"/>
        </w:numPr>
        <w:pStyle w:val="Compact"/>
      </w:pPr>
      <w:r>
        <w:t xml:space="preserve">A practical roadmap for universities and professional training institutes in Dakar to align education with industry needs.</w:t>
      </w:r>
    </w:p>
    <w:p>
      <w:pPr>
        <w:pStyle w:val="FirstParagraph"/>
      </w:pPr>
      <w:r>
        <w:t xml:space="preserve">These outputs have direct applicability, aiming to transform how institutions in Senegal Dakar perceive and leverage their Financial Analysts as strategic assets rather than just number-crunchers.</w:t>
      </w:r>
    </w:p>
    <w:bookmarkEnd w:id="25"/>
    <w:bookmarkStart w:id="26" w:name="conclusion"/>
    <w:p>
      <w:pPr>
        <w:pStyle w:val="Heading2"/>
      </w:pPr>
      <w:r>
        <w:t xml:space="preserve">Conclusion</w:t>
      </w:r>
    </w:p>
    <w:p>
      <w:pPr>
        <w:pStyle w:val="FirstParagraph"/>
      </w:pPr>
      <w:r>
        <w:t xml:space="preserve">The economic dynamism of</w:t>
      </w:r>
      <w:r>
        <w:t xml:space="preserve"> </w:t>
      </w:r>
      <w:r>
        <w:rPr>
          <w:bCs/>
          <w:b/>
        </w:rPr>
        <w:t xml:space="preserve">Senegal Dakar</w:t>
      </w:r>
      <w:r>
        <w:t xml:space="preserve"> </w:t>
      </w:r>
      <w:r>
        <w:t xml:space="preserve">presents both an opportunity and a challenge for the profession of Financial Analyst. As Senegal continues its path towards middle-income status, the strategic value of robust financial analysis within Dakar's institutions cannot be overstated. This</w:t>
      </w:r>
      <w:r>
        <w:t xml:space="preserve"> </w:t>
      </w:r>
      <w:r>
        <w:rPr>
          <w:bCs/>
          <w:b/>
        </w:rPr>
        <w:t xml:space="preserve">Thesis Proposal</w:t>
      </w:r>
      <w:r>
        <w:t xml:space="preserve"> </w:t>
      </w:r>
      <w:r>
        <w:t xml:space="preserve">addresses a critical gap by focusing on the specific needs, challenges, and potential of Financial Analysts within this pivotal West African metropolis. By conducting rigorous research centered on Dakar's unique environment, this study promises to generate valuable knowledge that will empower financial institutions, educators, and policymakers in Senegal to build a more capable, strategic financial analysis profession. This is not merely an academic exercise; it is an investment in the future economic intelligence and stability of</w:t>
      </w:r>
      <w:r>
        <w:t xml:space="preserve"> </w:t>
      </w:r>
      <w:r>
        <w:rPr>
          <w:bCs/>
          <w:b/>
        </w:rPr>
        <w:t xml:space="preserve">Senegal Dakar</w:t>
      </w:r>
      <w:r>
        <w:t xml:space="preserve">, ultimately supporting the nation's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Financial Analysts in Senegal Dakar</dc:title>
  <dc:creator/>
  <dc:language>en</dc:language>
  <cp:keywords/>
  <dcterms:created xsi:type="dcterms:W3CDTF">2026-05-02T21:59:59Z</dcterms:created>
  <dcterms:modified xsi:type="dcterms:W3CDTF">2026-05-02T21:59:59Z</dcterms:modified>
</cp:coreProperties>
</file>

<file path=docProps/custom.xml><?xml version="1.0" encoding="utf-8"?>
<Properties xmlns="http://schemas.openxmlformats.org/officeDocument/2006/custom-properties" xmlns:vt="http://schemas.openxmlformats.org/officeDocument/2006/docPropsVTypes"/>
</file>