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Practices</w:t>
      </w:r>
      <w:r>
        <w:t xml:space="preserve"> </w:t>
      </w:r>
      <w:r>
        <w:t xml:space="preserve">for</w:t>
      </w:r>
      <w:r>
        <w:t xml:space="preserve"> </w:t>
      </w:r>
      <w:r>
        <w:t xml:space="preserve">Sustainable</w:t>
      </w:r>
      <w:r>
        <w:t xml:space="preserve"> </w:t>
      </w:r>
      <w:r>
        <w:t xml:space="preserve">Economic</w:t>
      </w:r>
      <w:r>
        <w:t xml:space="preserve"> </w:t>
      </w:r>
      <w:r>
        <w:t xml:space="preserve">Growth</w:t>
      </w:r>
      <w:r>
        <w:t xml:space="preserve"> </w:t>
      </w:r>
      <w:r>
        <w:t xml:space="preserve">in</w:t>
      </w:r>
      <w:r>
        <w:t xml:space="preserve"> </w:t>
      </w:r>
      <w:r>
        <w:t xml:space="preserve">Kampala,</w:t>
      </w:r>
      <w:r>
        <w:t xml:space="preserve"> </w:t>
      </w:r>
      <w:r>
        <w:t xml:space="preserve">Uganda</w:t>
      </w:r>
    </w:p>
    <w:bookmarkStart w:id="27" w:name="X6debc74f94177495ccd5b41706e852a4786ae00"/>
    <w:p>
      <w:pPr>
        <w:pStyle w:val="Heading1"/>
      </w:pPr>
      <w:r>
        <w:t xml:space="preserve">Thesis Proposal: The Role and Evolution of Financial Analysts in Driving Informed Decision-Making within Kampala's Dynamic Economic Landscape, Uganda</w:t>
      </w:r>
    </w:p>
    <w:bookmarkStart w:id="20" w:name="X1ab7cc70e4caafbcfe84f58e9f7eac3d4c36dbc"/>
    <w:p>
      <w:pPr>
        <w:pStyle w:val="Heading2"/>
      </w:pPr>
      <w:r>
        <w:t xml:space="preserve">1. Introduction: The Imperative for Specialized Financial Analysis in Kampala, Uganda</w:t>
      </w:r>
    </w:p>
    <w:p>
      <w:pPr>
        <w:pStyle w:val="FirstParagraph"/>
      </w:pPr>
      <w:r>
        <w:t xml:space="preserve">The economic trajectory of Uganda, particularly its capital city Kampala, presents a compelling yet complex environment demanding sophisticated financial oversight. As the primary commercial and financial hub of Uganda, Kampala accounts for over 40% of the nation's GDP and hosts major institutions like the Bank of Uganda, Capital Markets Authority (CMA), Kampala Capital City Authority (KCCA), and numerous multinational corporations, SMEs, and microfinance institutions. Despite robust growth averaging 5.4% annually since 2019 (World Bank, 2023), Kampala's economy faces significant challenges including high inflation volatility (peaking at 15.6% in early 2024), infrastructure constraints, and a dominant informal sector (estimated at over 85% of employment). This context creates an urgent need for highly skilled Financial Analysts capable of navigating Uganda's unique market dynamics. This Thesis Proposal outlines a critical investigation into the evolving role, competencies, and impact of the Financial Analyst within Kampala's business ecosystem to foster data-driven economic resilience and sustainable development.</w:t>
      </w:r>
    </w:p>
    <w:bookmarkEnd w:id="20"/>
    <w:bookmarkStart w:id="21" w:name="X4541df54c86fb2a975665f94cf396dabe865d95"/>
    <w:p>
      <w:pPr>
        <w:pStyle w:val="Heading2"/>
      </w:pPr>
      <w:r>
        <w:t xml:space="preserve">2. Problem Statement: Gaps in Current Financial Analysis Practices in Kampala</w:t>
      </w:r>
    </w:p>
    <w:p>
      <w:pPr>
        <w:pStyle w:val="FirstParagraph"/>
      </w:pPr>
      <w:r>
        <w:t xml:space="preserve">Current financial analysis practices employed by businesses and institutions across Kampala often lack the depth, local contextualization, and forward-looking insights required for effective decision-making amidst Uganda's specific economic volatility. Key gaps identified include:</w:t>
      </w:r>
    </w:p>
    <w:p>
      <w:pPr>
        <w:numPr>
          <w:ilvl w:val="0"/>
          <w:numId w:val="1001"/>
        </w:numPr>
        <w:pStyle w:val="Compact"/>
      </w:pPr>
      <w:r>
        <w:rPr>
          <w:bCs/>
          <w:b/>
        </w:rPr>
        <w:t xml:space="preserve">Data Fragmentation &amp; Reliability:</w:t>
      </w:r>
      <w:r>
        <w:t xml:space="preserve"> </w:t>
      </w:r>
      <w:r>
        <w:t xml:space="preserve">Reliance on outdated or incomplete financial records (common in SMEs), especially within Kampala's bustling informal sector, hinders accurate analysis.</w:t>
      </w:r>
    </w:p>
    <w:p>
      <w:pPr>
        <w:numPr>
          <w:ilvl w:val="0"/>
          <w:numId w:val="1001"/>
        </w:numPr>
        <w:pStyle w:val="Compact"/>
      </w:pPr>
      <w:r>
        <w:rPr>
          <w:bCs/>
          <w:b/>
        </w:rPr>
        <w:t xml:space="preserve">Insufficient Localized Models:</w:t>
      </w:r>
      <w:r>
        <w:t xml:space="preserve"> </w:t>
      </w:r>
      <w:r>
        <w:t xml:space="preserve">Generic financial models developed outside Uganda often fail to incorporate critical local factors like currency fluctuations (UGX/USD volatility), inflationary pressures unique to Uganda, and regulatory nuances under the CMA.</w:t>
      </w:r>
    </w:p>
    <w:p>
      <w:pPr>
        <w:numPr>
          <w:ilvl w:val="0"/>
          <w:numId w:val="1001"/>
        </w:numPr>
        <w:pStyle w:val="Compact"/>
      </w:pPr>
      <w:r>
        <w:rPr>
          <w:bCs/>
          <w:b/>
        </w:rPr>
        <w:t xml:space="preserve">Skill Shortage &amp; Adaptation:</w:t>
      </w:r>
      <w:r>
        <w:t xml:space="preserve"> </w:t>
      </w:r>
      <w:r>
        <w:t xml:space="preserve">While demand for Financial Analysts is rising in Kampala's corporate sector, there is a recognized gap in professionals equipped with both global best practices and deep understanding of Uganda's socio-economic context (Makerere University Economics Department, 2023).</w:t>
      </w:r>
    </w:p>
    <w:p>
      <w:pPr>
        <w:numPr>
          <w:ilvl w:val="0"/>
          <w:numId w:val="1001"/>
        </w:numPr>
        <w:pStyle w:val="Compact"/>
      </w:pPr>
      <w:r>
        <w:rPr>
          <w:bCs/>
          <w:b/>
        </w:rPr>
        <w:t xml:space="preserve">Impact Measurement:</w:t>
      </w:r>
      <w:r>
        <w:t xml:space="preserve"> </w:t>
      </w:r>
      <w:r>
        <w:t xml:space="preserve">Limited focus on measuring the tangible economic impact of financial analysis on Kampala-based businesses' growth, risk mitigation, and investment decisions.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Assess</w:t>
      </w:r>
      <w:r>
        <w:t xml:space="preserve"> </w:t>
      </w:r>
      <w:r>
        <w:t xml:space="preserve">the current competencies, tools, and methodologies employed by Financial Analysts working within Kampala-based organizations (corporates, SMEs, financial institutions).</w:t>
      </w:r>
    </w:p>
    <w:p>
      <w:pPr>
        <w:numPr>
          <w:ilvl w:val="0"/>
          <w:numId w:val="1002"/>
        </w:numPr>
        <w:pStyle w:val="Compact"/>
      </w:pPr>
      <w:r>
        <w:rPr>
          <w:bCs/>
          <w:b/>
        </w:rPr>
        <w:t xml:space="preserve">Analyze</w:t>
      </w:r>
      <w:r>
        <w:t xml:space="preserve"> </w:t>
      </w:r>
      <w:r>
        <w:t xml:space="preserve">the specific challenges and opportunities unique to financial analysis within Uganda's Kampala context (e.g., mobile money data integration, informal sector financing).</w:t>
      </w:r>
    </w:p>
    <w:p>
      <w:pPr>
        <w:numPr>
          <w:ilvl w:val="0"/>
          <w:numId w:val="1002"/>
        </w:numPr>
        <w:pStyle w:val="Compact"/>
      </w:pPr>
      <w:r>
        <w:rPr>
          <w:bCs/>
          <w:b/>
        </w:rPr>
        <w:t xml:space="preserve">Evaluate</w:t>
      </w:r>
      <w:r>
        <w:t xml:space="preserve"> </w:t>
      </w:r>
      <w:r>
        <w:t xml:space="preserve">the perceived and actual impact of robust financial analysis on business performance, investment decisions, and risk management for Kampala enterprises.</w:t>
      </w:r>
    </w:p>
    <w:p>
      <w:pPr>
        <w:numPr>
          <w:ilvl w:val="0"/>
          <w:numId w:val="1002"/>
        </w:numPr>
        <w:pStyle w:val="Compact"/>
      </w:pPr>
      <w:r>
        <w:rPr>
          <w:bCs/>
          <w:b/>
        </w:rPr>
        <w:t xml:space="preserve">Propose</w:t>
      </w:r>
      <w:r>
        <w:t xml:space="preserve"> </w:t>
      </w:r>
      <w:r>
        <w:t xml:space="preserve">a framework for developing enhanced Financial Analyst capabilities tailored to the dynamic needs of Uganda's economy, particularly as reflected in Kampala's market.</w:t>
      </w:r>
    </w:p>
    <w:bookmarkEnd w:id="22"/>
    <w:bookmarkStart w:id="23" w:name="X73e8b98d67afb58616a4768ba40c5a3fc9129b0"/>
    <w:p>
      <w:pPr>
        <w:pStyle w:val="Heading2"/>
      </w:pPr>
      <w:r>
        <w:t xml:space="preserve">4. Significance of the Study: Why Focus on Kampala and Financial Analysts?</w:t>
      </w:r>
    </w:p>
    <w:p>
      <w:pPr>
        <w:pStyle w:val="FirstParagraph"/>
      </w:pPr>
      <w:r>
        <w:t xml:space="preserve">This research holds significant value for Uganda, specifically Kampala:</w:t>
      </w:r>
    </w:p>
    <w:p>
      <w:pPr>
        <w:numPr>
          <w:ilvl w:val="0"/>
          <w:numId w:val="1003"/>
        </w:numPr>
        <w:pStyle w:val="Compact"/>
      </w:pPr>
      <w:r>
        <w:rPr>
          <w:bCs/>
          <w:b/>
        </w:rPr>
        <w:t xml:space="preserve">For Businesses &amp; SMEs in Kampala:</w:t>
      </w:r>
      <w:r>
        <w:t xml:space="preserve"> </w:t>
      </w:r>
      <w:r>
        <w:t xml:space="preserve">Provides actionable insights to improve financial forecasting, secure financing (critical for growth), and enhance competitiveness within the national market.</w:t>
      </w:r>
    </w:p>
    <w:p>
      <w:pPr>
        <w:numPr>
          <w:ilvl w:val="0"/>
          <w:numId w:val="1003"/>
        </w:numPr>
        <w:pStyle w:val="Compact"/>
      </w:pPr>
      <w:r>
        <w:rPr>
          <w:bCs/>
          <w:b/>
        </w:rPr>
        <w:t xml:space="preserve">For Financial Institutions (Banks, MFIs):</w:t>
      </w:r>
      <w:r>
        <w:t xml:space="preserve"> </w:t>
      </w:r>
      <w:r>
        <w:t xml:space="preserve">Informs better credit risk assessment models based on a deeper understanding of Kampala's business landscape and data availability.</w:t>
      </w:r>
    </w:p>
    <w:p>
      <w:pPr>
        <w:numPr>
          <w:ilvl w:val="0"/>
          <w:numId w:val="1003"/>
        </w:numPr>
        <w:pStyle w:val="Compact"/>
      </w:pPr>
      <w:r>
        <w:rPr>
          <w:bCs/>
          <w:b/>
        </w:rPr>
        <w:t xml:space="preserve">For Policy Makers (CMA, Bank of Uganda, KCCA):</w:t>
      </w:r>
      <w:r>
        <w:t xml:space="preserve"> </w:t>
      </w:r>
      <w:r>
        <w:t xml:space="preserve">Generates evidence to refine financial regulations, support data infrastructure development (e.g., enhancing the National Financial Inclusion Strategy), and foster a more conducive environment for investment in Kampala.</w:t>
      </w:r>
    </w:p>
    <w:p>
      <w:pPr>
        <w:numPr>
          <w:ilvl w:val="0"/>
          <w:numId w:val="1003"/>
        </w:numPr>
        <w:pStyle w:val="Compact"/>
      </w:pPr>
      <w:r>
        <w:rPr>
          <w:bCs/>
          <w:b/>
        </w:rPr>
        <w:t xml:space="preserve">For Academic &amp; Professional Development:</w:t>
      </w:r>
      <w:r>
        <w:t xml:space="preserve"> </w:t>
      </w:r>
      <w:r>
        <w:t xml:space="preserve">Addresses a critical gap in Ugandan higher education curricula by emphasizing practical, context-specific Financial Analyst skills. Contributes to building Uganda's domestic talent pool for strategic financial roles.</w:t>
      </w:r>
    </w:p>
    <w:p>
      <w:pPr>
        <w:numPr>
          <w:ilvl w:val="0"/>
          <w:numId w:val="1003"/>
        </w:numPr>
        <w:pStyle w:val="Compact"/>
      </w:pPr>
      <w:r>
        <w:rPr>
          <w:bCs/>
          <w:b/>
        </w:rPr>
        <w:t xml:space="preserve">National Development:</w:t>
      </w:r>
      <w:r>
        <w:t xml:space="preserve"> </w:t>
      </w:r>
      <w:r>
        <w:t xml:space="preserve">Directly supports Uganda Vision 2040 and the National Development Plan III (NDPIII) by promoting data-driven economic decisions that can stimulate inclusive growth centered on Kampala as the engine room of the economy.</w:t>
      </w:r>
    </w:p>
    <w:bookmarkEnd w:id="23"/>
    <w:bookmarkStart w:id="24" w:name="Xa1ced8a958ae9d0e8d1c1d739f239a2fdaea22c"/>
    <w:p>
      <w:pPr>
        <w:pStyle w:val="Heading2"/>
      </w:pPr>
      <w:r>
        <w:t xml:space="preserve">5. Methodology: A Mixed-Methods Approach for Kampala Context</w:t>
      </w:r>
    </w:p>
    <w:p>
      <w:pPr>
        <w:pStyle w:val="FirstParagraph"/>
      </w:pPr>
      <w:r>
        <w:t xml:space="preserve">To ensure relevance and depth within Kampala, this study will employ a mixed-methods design:</w:t>
      </w:r>
    </w:p>
    <w:p>
      <w:pPr>
        <w:numPr>
          <w:ilvl w:val="0"/>
          <w:numId w:val="1004"/>
        </w:numPr>
        <w:pStyle w:val="Compact"/>
      </w:pPr>
      <w:r>
        <w:rPr>
          <w:bCs/>
          <w:b/>
        </w:rPr>
        <w:t xml:space="preserve">Literature Review:</w:t>
      </w:r>
      <w:r>
        <w:t xml:space="preserve"> </w:t>
      </w:r>
      <w:r>
        <w:t xml:space="preserve">Comprehensive analysis of existing financial analysis frameworks, Ugandan economic reports (NBS, Bank of Uganda), and prior research on financial services in Sub-Saharan Africa.</w:t>
      </w:r>
    </w:p>
    <w:p>
      <w:pPr>
        <w:numPr>
          <w:ilvl w:val="0"/>
          <w:numId w:val="1004"/>
        </w:numPr>
        <w:pStyle w:val="Compact"/>
      </w:pPr>
      <w:r>
        <w:rPr>
          <w:bCs/>
          <w:b/>
        </w:rPr>
        <w:t xml:space="preserve">Quantitative Survey:</w:t>
      </w:r>
      <w:r>
        <w:t xml:space="preserve"> </w:t>
      </w:r>
      <w:r>
        <w:t xml:space="preserve">Structured questionnaires distributed to 150+ Financial Analysts employed across diverse sectors (banking, corporate finance, NGOs, SMEs) in Kampala. Key areas: tools used, challenges faced, perceived impact of analysis on business decisions.</w:t>
      </w:r>
    </w:p>
    <w:p>
      <w:pPr>
        <w:numPr>
          <w:ilvl w:val="0"/>
          <w:numId w:val="1004"/>
        </w:numPr>
        <w:pStyle w:val="Compact"/>
      </w:pPr>
      <w:r>
        <w:rPr>
          <w:bCs/>
          <w:b/>
        </w:rPr>
        <w:t xml:space="preserve">Qualitative Interviews:</w:t>
      </w:r>
      <w:r>
        <w:t xml:space="preserve"> </w:t>
      </w:r>
      <w:r>
        <w:t xml:space="preserve">In-depth interviews with 20-30 key stakeholders including senior Financial Analysts (Kampala), Finance Managers of prominent Kampala SMEs/Corporates, representatives from the CMA and Bank of Uganda, to explore nuanced challenges and opportunities.</w:t>
      </w:r>
    </w:p>
    <w:p>
      <w:pPr>
        <w:numPr>
          <w:ilvl w:val="0"/>
          <w:numId w:val="1004"/>
        </w:numPr>
        <w:pStyle w:val="Compact"/>
      </w:pPr>
      <w:r>
        <w:rPr>
          <w:bCs/>
          <w:b/>
        </w:rPr>
        <w:t xml:space="preserve">Case Studies:</w:t>
      </w:r>
      <w:r>
        <w:t xml:space="preserve"> </w:t>
      </w:r>
      <w:r>
        <w:t xml:space="preserve">Analysis of 3-5 Kampala-based companies where robust financial analysis demonstrably influenced significant business outcomes (e.g., successful expansion, risk mitigation during inflation surge).</w:t>
      </w:r>
    </w:p>
    <w:p>
      <w:pPr>
        <w:numPr>
          <w:ilvl w:val="0"/>
          <w:numId w:val="1004"/>
        </w:numPr>
        <w:pStyle w:val="Compact"/>
      </w:pPr>
      <w:r>
        <w:rPr>
          <w:bCs/>
          <w:b/>
        </w:rPr>
        <w:t xml:space="preserve">Data Analysis:</w:t>
      </w:r>
      <w:r>
        <w:t xml:space="preserve"> </w:t>
      </w:r>
      <w:r>
        <w:t xml:space="preserve">Statistical analysis of survey data (SPSS) and thematic analysis of interview transcripts to identify patterns, key challenges, and success factors specific to Kampala.</w:t>
      </w:r>
    </w:p>
    <w:bookmarkEnd w:id="24"/>
    <w:bookmarkStart w:id="25" w:name="expected-contribution"/>
    <w:p>
      <w:pPr>
        <w:pStyle w:val="Heading2"/>
      </w:pPr>
      <w:r>
        <w:t xml:space="preserve">6. Expected Contribution</w:t>
      </w:r>
    </w:p>
    <w:p>
      <w:pPr>
        <w:pStyle w:val="FirstParagraph"/>
      </w:pPr>
      <w:r>
        <w:t xml:space="preserve">This Thesis Proposal will culminate in a contextually grounded framework for enhancing Financial Analyst practices in Uganda. The expected contribution includes:</w:t>
      </w:r>
    </w:p>
    <w:p>
      <w:pPr>
        <w:numPr>
          <w:ilvl w:val="0"/>
          <w:numId w:val="1005"/>
        </w:numPr>
        <w:pStyle w:val="Compact"/>
      </w:pPr>
      <w:r>
        <w:t xml:space="preserve">A validated set of competencies and tools specifically recommended for Financial Analysts operating within Kampala's unique economic environment.</w:t>
      </w:r>
    </w:p>
    <w:p>
      <w:pPr>
        <w:numPr>
          <w:ilvl w:val="0"/>
          <w:numId w:val="1005"/>
        </w:numPr>
        <w:pStyle w:val="Compact"/>
      </w:pPr>
      <w:r>
        <w:t xml:space="preserve">Practical guidelines for businesses to implement more effective financial analysis processes leveraging local data sources (e.g., mobile money transaction patterns, KCCA business registration data).</w:t>
      </w:r>
    </w:p>
    <w:p>
      <w:pPr>
        <w:numPr>
          <w:ilvl w:val="0"/>
          <w:numId w:val="1005"/>
        </w:numPr>
        <w:pStyle w:val="Compact"/>
      </w:pPr>
      <w:r>
        <w:t xml:space="preserve">Evidence-based recommendations for academia to reform Finance curricula at institutions like Makerere University and Kampala International University.</w:t>
      </w:r>
    </w:p>
    <w:p>
      <w:pPr>
        <w:numPr>
          <w:ilvl w:val="0"/>
          <w:numId w:val="1005"/>
        </w:numPr>
        <w:pStyle w:val="Compact"/>
      </w:pPr>
      <w:r>
        <w:t xml:space="preserve">Policy briefs for the CMA and Bank of Uganda on fostering a more data-rich ecosystem beneficial for Financial Analysts across Kampala.</w:t>
      </w:r>
    </w:p>
    <w:bookmarkEnd w:id="25"/>
    <w:bookmarkStart w:id="26" w:name="Xed575de1d65d58abe52ce45c90dbb7da17bdd4f"/>
    <w:p>
      <w:pPr>
        <w:pStyle w:val="Heading2"/>
      </w:pPr>
      <w:r>
        <w:t xml:space="preserve">7. Conclusion: A Catalyst for Economic Resilience in Kampala</w:t>
      </w:r>
    </w:p>
    <w:p>
      <w:pPr>
        <w:pStyle w:val="FirstParagraph"/>
      </w:pPr>
      <w:r>
        <w:t xml:space="preserve">The role of the Financial Analyst is not merely transactional; it is strategic, pivotal to navigating Uganda's evolving economy, and crucially vital within the nerve center of Kampala. This Thesis Proposal positions the Financial Analyst as a key agent for enhancing economic resilience and informed investment across Kampala. By systematically investigating current practices, identifying critical gaps, and proposing context-specific solutions grounded in Kampala's reality, this research directly addresses a pressing need within Uganda's most dynamic economic city. The findings will equip businesses, professionals, policymakers, and educators with the knowledge to elevate financial analysis from a routine function to a cornerstone of sustainable growth for Kampala and ultimately, Uganda.</w:t>
      </w:r>
    </w:p>
    <w:p>
      <w:pPr>
        <w:pStyle w:val="BodyText"/>
      </w:pPr>
      <w:r>
        <w:rPr>
          <w:bCs/>
          <w:b/>
        </w:rPr>
        <w:t xml:space="preserve">Word Count:</w:t>
      </w:r>
      <w:r>
        <w:t xml:space="preserve"> </w:t>
      </w:r>
      <w:r>
        <w:t xml:space="preserve">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Practices for Sustainable Economic Growth in Kampala, Uganda</dc:title>
  <dc:creator/>
  <dc:language>en</dc:language>
  <cp:keywords/>
  <dcterms:created xsi:type="dcterms:W3CDTF">2026-07-18T16:15:42Z</dcterms:created>
  <dcterms:modified xsi:type="dcterms:W3CDTF">2026-07-18T16:15:42Z</dcterms:modified>
</cp:coreProperties>
</file>

<file path=docProps/custom.xml><?xml version="1.0" encoding="utf-8"?>
<Properties xmlns="http://schemas.openxmlformats.org/officeDocument/2006/custom-properties" xmlns:vt="http://schemas.openxmlformats.org/officeDocument/2006/docPropsVTypes"/>
</file>