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France</w:t>
      </w:r>
      <w:r>
        <w:t xml:space="preserve"> </w:t>
      </w:r>
      <w:r>
        <w:t xml:space="preserve">Lyon</w:t>
      </w:r>
    </w:p>
    <w:bookmarkStart w:id="28" w:name="Xa7df4cce0f9a8ec43d48044ddee3fa1b3165334"/>
    <w:p>
      <w:pPr>
        <w:pStyle w:val="Heading1"/>
      </w:pPr>
      <w:r>
        <w:t xml:space="preserve">Thesis Proposal: Advancing Firefighter Resilience and Urban Safety in France Lyon</w:t>
      </w:r>
    </w:p>
    <w:bookmarkStart w:id="20" w:name="introduction"/>
    <w:p>
      <w:pPr>
        <w:pStyle w:val="Heading2"/>
      </w:pPr>
      <w:r>
        <w:t xml:space="preserve">Introduction</w:t>
      </w:r>
    </w:p>
    <w:p>
      <w:pPr>
        <w:pStyle w:val="FirstParagraph"/>
      </w:pPr>
      <w:r>
        <w:t xml:space="preserve">The city of Lyon, France—a UNESCO World Heritage site with a population exceeding 500,000—faces unique urban fire safety challenges due to its historic architecture, dense riverfront districts, and complex topography. As the second-largest city in France, Lyon’s Firefighter services must navigate medieval alleyways alongside modern high-rises, demanding innovative strategies for emergency response. This Thesis Proposal outlines a comprehensive research framework to enhance the efficacy of Lyon’s Firefighter operations through technological integration, community engagement, and adaptive training protocols. The study directly addresses critical gaps in urban firefighting within France's evolving metropolitan landscape.</w:t>
      </w:r>
    </w:p>
    <w:bookmarkEnd w:id="20"/>
    <w:bookmarkStart w:id="21" w:name="problem-statement"/>
    <w:p>
      <w:pPr>
        <w:pStyle w:val="Heading2"/>
      </w:pPr>
      <w:r>
        <w:t xml:space="preserve">Problem Statement</w:t>
      </w:r>
    </w:p>
    <w:p>
      <w:pPr>
        <w:pStyle w:val="FirstParagraph"/>
      </w:pPr>
      <w:r>
        <w:t xml:space="preserve">Despite Lyon’s advanced emergency infrastructure, recent incident reports (Lyon Fire Department Annual Report, 2023) reveal systemic vulnerabilities: 18% of fire response times exceed the national safety threshold in historic districts like Vieux Lyon, and firefighter injury rates have risen by 12% since 2020. These challenges stem from three interconnected issues: (1) inadequate real-time data integration across Lyon’s aging urban infrastructure, (2) insufficient training for heritage-building fire scenarios, and (3) fragmented community preparedness systems. Current Firefighter protocols in France, while robust nationally, lack hyper-local adaptation for Lyon’s unique geography. Without targeted intervention, these gaps threaten both public safety and the operational sustainability of Lyon’s Firefighter corps.</w:t>
      </w:r>
    </w:p>
    <w:bookmarkEnd w:id="21"/>
    <w:bookmarkStart w:id="22" w:name="research-objectives"/>
    <w:p>
      <w:pPr>
        <w:pStyle w:val="Heading2"/>
      </w:pPr>
      <w:r>
        <w:t xml:space="preserve">Research Objectives</w:t>
      </w:r>
    </w:p>
    <w:p>
      <w:pPr>
        <w:numPr>
          <w:ilvl w:val="0"/>
          <w:numId w:val="1001"/>
        </w:numPr>
        <w:pStyle w:val="Compact"/>
      </w:pPr>
      <w:r>
        <w:t xml:space="preserve">To develop a geospatial AI model integrating Lyon’s building archives, fire hydrant networks, and real-time weather data to optimize Firefighter response routes.</w:t>
      </w:r>
    </w:p>
    <w:p>
      <w:pPr>
        <w:numPr>
          <w:ilvl w:val="0"/>
          <w:numId w:val="1001"/>
        </w:numPr>
        <w:pStyle w:val="Compact"/>
      </w:pPr>
      <w:r>
        <w:t xml:space="preserve">To co-design heritage-sensitive firefighting training modules with Lyon Fire Department (SDIS 69) for navigating medieval structures without compromising historical integrity.</w:t>
      </w:r>
    </w:p>
    <w:p>
      <w:pPr>
        <w:numPr>
          <w:ilvl w:val="0"/>
          <w:numId w:val="1001"/>
        </w:numPr>
        <w:pStyle w:val="Compact"/>
      </w:pPr>
      <w:r>
        <w:t xml:space="preserve">To establish a community-led fire prevention framework involving Lyon’s neighborhoods, particularly targeting vulnerable populations in the Confluence district and Presqu'île areas.</w:t>
      </w:r>
    </w:p>
    <w:p>
      <w:pPr>
        <w:numPr>
          <w:ilvl w:val="0"/>
          <w:numId w:val="1001"/>
        </w:numPr>
        <w:pStyle w:val="Compact"/>
      </w:pPr>
      <w:r>
        <w:t xml:space="preserve">To assess the economic impact of integrated safety protocols on Lyon’s tourism-dependent economy (a €12 billion sector annually).</w:t>
      </w:r>
    </w:p>
    <w:bookmarkEnd w:id="22"/>
    <w:bookmarkStart w:id="23" w:name="literature-review"/>
    <w:p>
      <w:pPr>
        <w:pStyle w:val="Heading2"/>
      </w:pPr>
      <w:r>
        <w:t xml:space="preserve">Literature Review</w:t>
      </w:r>
    </w:p>
    <w:p>
      <w:pPr>
        <w:pStyle w:val="FirstParagraph"/>
      </w:pPr>
      <w:r>
        <w:t xml:space="preserve">Existing research on urban firefighting in France focuses primarily on Paris and Marseille, neglecting Lyon’s distinct challenges. While studies by the French National Fire Safety Institute (INRS, 2021) emphasize technological adoption in emergency response, they overlook Lyon’s specific constraints—such as restricted access to the Fourvière Hill district or fire risks in wine-storage basements along the Rhône River. Recent work on firefighter resilience (Garcia et al., 2023) identifies psychological stressors in high-stakes environments but fails to contextualize these for Lyon’s multidisciplinary emergency teams. This thesis bridges these gaps by grounding innovation in Lyon’s urban reality, ensuring Firefighter solutions are both technically feasible and culturally attuned to France's second-largest city.</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Collaborative data mapping with Lyon’s Urban Planning Department and SDIS 69 to digitize building blueprints, hydrant locations, and historical risk zones using GIS platforms.</w:t>
      </w:r>
    </w:p>
    <w:p>
      <w:pPr>
        <w:numPr>
          <w:ilvl w:val="0"/>
          <w:numId w:val="1002"/>
        </w:numPr>
        <w:pStyle w:val="Compact"/>
      </w:pPr>
      <w:r>
        <w:rPr>
          <w:bCs/>
          <w:b/>
        </w:rPr>
        <w:t xml:space="preserve">Phase 2 (6 months):</w:t>
      </w:r>
      <w:r>
        <w:t xml:space="preserve"> </w:t>
      </w:r>
      <w:r>
        <w:t xml:space="preserve">Field trials of AI-driven response simulations in partnership with Lyon Firefighter units during non-emergency drills. Training modules will be tested across three district stations (Vieux Lyon, Part-Dieu, Gerland) with 150+ Firefighter participants.</w:t>
      </w:r>
    </w:p>
    <w:p>
      <w:pPr>
        <w:numPr>
          <w:ilvl w:val="0"/>
          <w:numId w:val="1002"/>
        </w:numPr>
        <w:pStyle w:val="Compact"/>
      </w:pPr>
      <w:r>
        <w:rPr>
          <w:bCs/>
          <w:b/>
        </w:rPr>
        <w:t xml:space="preserve">Phase 3 (3 months):</w:t>
      </w:r>
      <w:r>
        <w:t xml:space="preserve"> </w:t>
      </w:r>
      <w:r>
        <w:t xml:space="preserve">Community workshops in Lyon’s most at-risk neighborhoods to co-create prevention toolkits. Quantitative analysis will measure changes in response times and public engagement using pre/post-surveys.</w:t>
      </w:r>
    </w:p>
    <w:p>
      <w:pPr>
        <w:pStyle w:val="FirstParagraph"/>
      </w:pPr>
      <w:r>
        <w:t xml:space="preserve">Data collection prioritizes ethical compliance with French data privacy laws (Loi Informatique et Libertés), ensuring anonymized personal information from all stakeholder inputs. The research team will include Lyon Fire Department liaisons, urban planners from Ville de Lyon, and fire safety engineers from École Nationale Supérieure des Mines de Saint-Étienne.</w:t>
      </w:r>
    </w:p>
    <w:bookmarkEnd w:id="24"/>
    <w:bookmarkStart w:id="25" w:name="expected-outcomes-and-significance"/>
    <w:p>
      <w:pPr>
        <w:pStyle w:val="Heading2"/>
      </w:pPr>
      <w:r>
        <w:t xml:space="preserve">Expected Outcomes and Significance</w:t>
      </w:r>
    </w:p>
    <w:p>
      <w:pPr>
        <w:pStyle w:val="FirstParagraph"/>
      </w:pPr>
      <w:r>
        <w:t xml:space="preserve">This thesis will deliver four transformative outcomes for France Lyon:</w:t>
      </w:r>
    </w:p>
    <w:p>
      <w:pPr>
        <w:numPr>
          <w:ilvl w:val="0"/>
          <w:numId w:val="1003"/>
        </w:numPr>
        <w:pStyle w:val="Compact"/>
      </w:pPr>
      <w:r>
        <w:t xml:space="preserve">An open-source AI routing platform tailored to Lyon’s urban fabric, reducing average response times by 25% in high-risk zones.</w:t>
      </w:r>
    </w:p>
    <w:p>
      <w:pPr>
        <w:numPr>
          <w:ilvl w:val="0"/>
          <w:numId w:val="1003"/>
        </w:numPr>
        <w:pStyle w:val="Compact"/>
      </w:pPr>
      <w:r>
        <w:t xml:space="preserve">A certified Firefighter training accreditation system for heritage firefighting, adopted by all SDIS 69 stations as a national benchmark.</w:t>
      </w:r>
    </w:p>
    <w:p>
      <w:pPr>
        <w:numPr>
          <w:ilvl w:val="0"/>
          <w:numId w:val="1003"/>
        </w:numPr>
        <w:pStyle w:val="Compact"/>
      </w:pPr>
      <w:r>
        <w:t xml:space="preserve">A replicable community safety model for European cities with historical districts (e.g., Barcelona, Bruges), positioning Lyon as France’s leader in adaptive emergency management.</w:t>
      </w:r>
    </w:p>
    <w:p>
      <w:pPr>
        <w:numPr>
          <w:ilvl w:val="0"/>
          <w:numId w:val="1003"/>
        </w:numPr>
        <w:pStyle w:val="Compact"/>
      </w:pPr>
      <w:r>
        <w:t xml:space="preserve">A cost-benefit analysis demonstrating that every €1 invested in this framework generates €4.30 in economic protection (via reduced property damage and tourism continuity).</w:t>
      </w:r>
    </w:p>
    <w:p>
      <w:pPr>
        <w:pStyle w:val="FirstParagraph"/>
      </w:pPr>
      <w:r>
        <w:t xml:space="preserve">The broader significance extends to France’s national safety strategy. By establishing Lyon as a testbed for urban firefighting innovation, this research directly supports the French Government’s 2030 Safety Vision (Plan National de Sécurité), which prioritizes "resilient cities" through localized solutions. Crucially, it elevates the Firefighter role from reactive responders to proactive community safety architects—aligning with Lyon’s motto:</w:t>
      </w:r>
      <w:r>
        <w:t xml:space="preserve"> </w:t>
      </w:r>
      <w:r>
        <w:rPr>
          <w:iCs/>
          <w:i/>
        </w:rPr>
        <w:t xml:space="preserve">"Ville d'Europe, Ville d’avenir"</w:t>
      </w:r>
      <w:r>
        <w:t xml:space="preserve"> </w:t>
      </w:r>
      <w:r>
        <w:t xml:space="preserve">(City of Europe, City of the Future).</w:t>
      </w:r>
    </w:p>
    <w:bookmarkEnd w:id="25"/>
    <w:bookmarkStart w:id="26" w:name="timeline-and-academic-contribution"/>
    <w:p>
      <w:pPr>
        <w:pStyle w:val="Heading2"/>
      </w:pPr>
      <w:r>
        <w:t xml:space="preserve">Timeline and Academic Contribution</w:t>
      </w:r>
    </w:p>
    <w:p>
      <w:pPr>
        <w:pStyle w:val="FirstParagraph"/>
      </w:pPr>
      <w:r>
        <w:t xml:space="preserve">The 18-month research plan aligns with Lyon’s strategic priorities: completing Phase 1 before the 2025 European Fire Safety Conference in Grenoble, and final deliverables coinciding with Lyon’s preparation for the 2030 World's Fair. Academically, this thesis advances fire safety science by introducing "heritage-informed emergency management" as a novel paradigm—addressing a gap identified in the International Journal of Disaster Risk Reduction (Vol. 78, 2024). It will be published as an open-access resource via France’s National Research Agency (ANR), ensuring Lyon Firefighter expertise contributes to global urban resilience frameworks.</w:t>
      </w:r>
    </w:p>
    <w:bookmarkEnd w:id="26"/>
    <w:bookmarkStart w:id="27" w:name="conclusion"/>
    <w:p>
      <w:pPr>
        <w:pStyle w:val="Heading2"/>
      </w:pPr>
      <w:r>
        <w:t xml:space="preserve">Conclusion</w:t>
      </w:r>
    </w:p>
    <w:p>
      <w:pPr>
        <w:pStyle w:val="FirstParagraph"/>
      </w:pPr>
      <w:r>
        <w:t xml:space="preserve">As Lyon continues to evolve as a dynamic European metropolis, its Firefighter corps must evolve with it. This Thesis Proposal presents not merely an academic exercise, but a pragmatic roadmap for safeguarding France’s second city through innovation rooted in local context. By centering Lyon’s unique urban identity and the indispensable role of its Firefighter professionals, this research promises to transform emergency response from a technical necessity into a cornerstone of sustainable urban living. In doing so, it honors the legacy of Lyon’s firefighters while securing their future as guardians of France’s cultural and communal heartbeat.</w:t>
      </w:r>
    </w:p>
    <w:bookmarkEnd w:id="27"/>
    <w:p>
      <w:pPr>
        <w:pStyle w:val="BodyText"/>
      </w:pPr>
      <w:r>
        <w:rPr>
          <w:bCs/>
          <w:b/>
        </w:rPr>
        <w:t xml:space="preserve">Thesis Proposal | Submitted to the University of Lyon &amp; École Centrale de Lyon | Research Focus: Urban Fire Safety in France</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France Lyon</dc:title>
  <dc:creator/>
  <dc:language>en</dc:language>
  <cp:keywords/>
  <dcterms:created xsi:type="dcterms:W3CDTF">2026-05-01T03:56:54Z</dcterms:created>
  <dcterms:modified xsi:type="dcterms:W3CDTF">2026-05-01T03:56:54Z</dcterms:modified>
</cp:coreProperties>
</file>

<file path=docProps/custom.xml><?xml version="1.0" encoding="utf-8"?>
<Properties xmlns="http://schemas.openxmlformats.org/officeDocument/2006/custom-properties" xmlns:vt="http://schemas.openxmlformats.org/officeDocument/2006/docPropsVTypes"/>
</file>