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Operations</w:t>
      </w:r>
      <w:r>
        <w:t xml:space="preserve"> </w:t>
      </w:r>
      <w:r>
        <w:t xml:space="preserve">in</w:t>
      </w:r>
      <w:r>
        <w:t xml:space="preserve"> </w:t>
      </w:r>
      <w:r>
        <w:t xml:space="preserve">Urban</w:t>
      </w:r>
      <w:r>
        <w:t xml:space="preserve"> </w:t>
      </w:r>
      <w:r>
        <w:t xml:space="preserve">Milan,</w:t>
      </w:r>
      <w:r>
        <w:t xml:space="preserve"> </w:t>
      </w:r>
      <w:r>
        <w:t xml:space="preserve">Italy</w:t>
      </w:r>
    </w:p>
    <w:bookmarkStart w:id="30" w:name="Xc67e50131b41718dcc8fb56ef317643b6e17b3e"/>
    <w:p>
      <w:pPr>
        <w:pStyle w:val="Heading1"/>
      </w:pPr>
      <w:r>
        <w:t xml:space="preserve">Thesis Proposal: Enhancing Firefighter Resilience and Operational Efficiency in Milan, Italy</w:t>
      </w:r>
    </w:p>
    <w:bookmarkStart w:id="20" w:name="introduction-and-context"/>
    <w:p>
      <w:pPr>
        <w:pStyle w:val="Heading2"/>
      </w:pPr>
      <w:r>
        <w:t xml:space="preserve">Introduction and Context</w:t>
      </w:r>
    </w:p>
    <w:p>
      <w:pPr>
        <w:pStyle w:val="FirstParagraph"/>
      </w:pPr>
      <w:r>
        <w:t xml:space="preserve">Milan, as Italy's economic powerhouse and second-largest city with over 1.3 million residents in the metropolitan area, presents unique challenges for emergency response systems. The Vigili del Fuoco (Italian Fire Department) operates under extraordinary pressures due to Milan's dense urban fabric, historical architecture, high-rise developments, and complex infrastructure. This thesis proposal addresses a critical gap in understanding how</w:t>
      </w:r>
      <w:r>
        <w:t xml:space="preserve"> </w:t>
      </w:r>
      <w:r>
        <w:rPr>
          <w:bCs/>
          <w:b/>
        </w:rPr>
        <w:t xml:space="preserve">Firefighter</w:t>
      </w:r>
      <w:r>
        <w:t xml:space="preserve"> </w:t>
      </w:r>
      <w:r>
        <w:t xml:space="preserve">operations can be optimized within Milan's specific urban ecosystem to enhance public safety and emergency response effectiveness. With Italy Milan experiencing increasing climate-related emergencies—from heatwaves causing structural vulnerabilities to wildfire risks in surrounding peri-urban areas—the need for context-specific research has never been more urgent.</w:t>
      </w:r>
    </w:p>
    <w:p>
      <w:pPr>
        <w:pStyle w:val="BodyText"/>
      </w:pPr>
      <w:r>
        <w:t xml:space="preserve">Current firefighting frameworks in Italian cities often rely on standardized national protocols that may not fully account for Milan's unique characteristics, including its medieval street patterns, UNESCO-listed heritage sites like the Duomo, and high population density. This proposal seeks to bridge that gap through an interdisciplinary study focused exclusively on</w:t>
      </w:r>
      <w:r>
        <w:t xml:space="preserve"> </w:t>
      </w:r>
      <w:r>
        <w:rPr>
          <w:bCs/>
          <w:b/>
        </w:rPr>
        <w:t xml:space="preserve">Firefighter</w:t>
      </w:r>
      <w:r>
        <w:t xml:space="preserve"> </w:t>
      </w:r>
      <w:r>
        <w:t xml:space="preserve">capabilities in</w:t>
      </w:r>
      <w:r>
        <w:t xml:space="preserve"> </w:t>
      </w:r>
      <w:r>
        <w:rPr>
          <w:bCs/>
          <w:b/>
        </w:rPr>
        <w:t xml:space="preserve">Italy Milan</w:t>
      </w:r>
      <w:r>
        <w:t xml:space="preserve">, moving beyond generic analyses to deliver actionable insights for local emergency services.</w:t>
      </w:r>
    </w:p>
    <w:bookmarkEnd w:id="20"/>
    <w:bookmarkStart w:id="21" w:name="research-problem-statement"/>
    <w:p>
      <w:pPr>
        <w:pStyle w:val="Heading2"/>
      </w:pPr>
      <w:r>
        <w:t xml:space="preserve">Research Problem Statement</w:t>
      </w:r>
    </w:p>
    <w:p>
      <w:pPr>
        <w:pStyle w:val="FirstParagraph"/>
      </w:pPr>
      <w:r>
        <w:t xml:space="preserve">The existing literature on urban firefighting in Europe predominantly centers on Western European cities like London or Paris, with minimal attention to Italy's operational realities. In Milan specifically, three unresolved challenges demand investigation:</w:t>
      </w:r>
    </w:p>
    <w:p>
      <w:pPr>
        <w:numPr>
          <w:ilvl w:val="0"/>
          <w:numId w:val="1001"/>
        </w:numPr>
        <w:pStyle w:val="Compact"/>
      </w:pPr>
      <w:r>
        <w:rPr>
          <w:bCs/>
          <w:b/>
        </w:rPr>
        <w:t xml:space="preserve">Response Time Constraints:</w:t>
      </w:r>
      <w:r>
        <w:t xml:space="preserve"> </w:t>
      </w:r>
      <w:r>
        <w:t xml:space="preserve">Narrow historic streets and traffic congestion delay fire engines to critical incidents by 8-12 minutes on average (Vigili del Fuoco Milan data, 2023).</w:t>
      </w:r>
    </w:p>
    <w:p>
      <w:pPr>
        <w:numPr>
          <w:ilvl w:val="0"/>
          <w:numId w:val="1001"/>
        </w:numPr>
        <w:pStyle w:val="Compact"/>
      </w:pPr>
      <w:r>
        <w:rPr>
          <w:bCs/>
          <w:b/>
        </w:rPr>
        <w:t xml:space="preserve">Hazard Complexity:</w:t>
      </w:r>
      <w:r>
        <w:t xml:space="preserve"> </w:t>
      </w:r>
      <w:r>
        <w:t xml:space="preserve">Aging buildings with inadequate fire suppression systems pose unique risks during interventions in neighborhoods like Brera or Porta Nuova.</w:t>
      </w:r>
    </w:p>
    <w:p>
      <w:pPr>
        <w:numPr>
          <w:ilvl w:val="0"/>
          <w:numId w:val="1001"/>
        </w:numPr>
        <w:pStyle w:val="Compact"/>
      </w:pPr>
      <w:r>
        <w:rPr>
          <w:bCs/>
          <w:b/>
        </w:rPr>
        <w:t xml:space="preserve">Resource Optimization:</w:t>
      </w:r>
      <w:r>
        <w:t xml:space="preserve"> </w:t>
      </w:r>
      <w:r>
        <w:t xml:space="preserve">Current deployment models lack data-driven analysis of seasonal demand fluctuations (e.g., summer heatwaves vs. winter cold snaps).</w:t>
      </w:r>
    </w:p>
    <w:p>
      <w:pPr>
        <w:pStyle w:val="FirstParagraph"/>
      </w:pPr>
      <w:r>
        <w:t xml:space="preserve">This research directly addresses these gaps by focusing exclusively on</w:t>
      </w:r>
      <w:r>
        <w:t xml:space="preserve"> </w:t>
      </w:r>
      <w:r>
        <w:rPr>
          <w:bCs/>
          <w:b/>
        </w:rPr>
        <w:t xml:space="preserve">Firefighter</w:t>
      </w:r>
      <w:r>
        <w:t xml:space="preserve"> </w:t>
      </w:r>
      <w:r>
        <w:t xml:space="preserve">experiences and operational data within Milan's municipal context, ensuring findings are immediately applicable to Italy's most challenging urban emergency landscape.</w:t>
      </w:r>
    </w:p>
    <w:bookmarkEnd w:id="21"/>
    <w:bookmarkStart w:id="22" w:name="research-objectives"/>
    <w:p>
      <w:pPr>
        <w:pStyle w:val="Heading2"/>
      </w:pPr>
      <w:r>
        <w:t xml:space="preserve">Research Objectives</w:t>
      </w:r>
    </w:p>
    <w:p>
      <w:pPr>
        <w:pStyle w:val="FirstParagraph"/>
      </w:pPr>
      <w:r>
        <w:t xml:space="preserve">The study will pursue four interlinked objectives:</w:t>
      </w:r>
    </w:p>
    <w:p>
      <w:pPr>
        <w:numPr>
          <w:ilvl w:val="0"/>
          <w:numId w:val="1002"/>
        </w:numPr>
        <w:pStyle w:val="Compact"/>
      </w:pPr>
      <w:r>
        <w:rPr>
          <w:bCs/>
          <w:b/>
        </w:rPr>
        <w:t xml:space="preserve">Map Operational Barriers:</w:t>
      </w:r>
      <w:r>
        <w:t xml:space="preserve"> </w:t>
      </w:r>
      <w:r>
        <w:t xml:space="preserve">Document physical, procedural, and technological obstacles faced by Milan Firefighters during routine operations (e.g., navigating narrow alleys near the Navigli canal).</w:t>
      </w:r>
    </w:p>
    <w:p>
      <w:pPr>
        <w:numPr>
          <w:ilvl w:val="0"/>
          <w:numId w:val="1002"/>
        </w:numPr>
        <w:pStyle w:val="Compact"/>
      </w:pPr>
      <w:r>
        <w:rPr>
          <w:bCs/>
          <w:b/>
        </w:rPr>
        <w:t xml:space="preserve">Analyze Incident Data:</w:t>
      </w:r>
      <w:r>
        <w:t xml:space="preserve"> </w:t>
      </w:r>
      <w:r>
        <w:t xml:space="preserve">Conduct spatial-temporal analysis of 5 years of Vigili del Fuoco Milan incident reports to identify high-risk zones and recurring challenges.</w:t>
      </w:r>
    </w:p>
    <w:p>
      <w:pPr>
        <w:numPr>
          <w:ilvl w:val="0"/>
          <w:numId w:val="1002"/>
        </w:numPr>
        <w:pStyle w:val="Compact"/>
      </w:pPr>
      <w:r>
        <w:rPr>
          <w:bCs/>
          <w:b/>
        </w:rPr>
        <w:t xml:space="preserve">Evaluate Training Gaps:</w:t>
      </w:r>
      <w:r>
        <w:t xml:space="preserve"> </w:t>
      </w:r>
      <w:r>
        <w:t xml:space="preserve">Assess current training programs against Milan-specific scenarios through firefighter surveys and simulation-based evaluations.</w:t>
      </w:r>
    </w:p>
    <w:p>
      <w:pPr>
        <w:numPr>
          <w:ilvl w:val="0"/>
          <w:numId w:val="1002"/>
        </w:numPr>
        <w:pStyle w:val="Compact"/>
      </w:pPr>
      <w:r>
        <w:rPr>
          <w:bCs/>
          <w:b/>
        </w:rPr>
        <w:t xml:space="preserve">Propose Contextual Solutions:</w:t>
      </w:r>
      <w:r>
        <w:t xml:space="preserve"> </w:t>
      </w:r>
      <w:r>
        <w:t xml:space="preserve">Develop a tailored operational framework for Milan, incorporating smart city technologies (IoT sensors, AI-driven traffic routing) while respecting Italy's emergency service regulations.</w:t>
      </w:r>
    </w:p>
    <w:bookmarkEnd w:id="22"/>
    <w:bookmarkStart w:id="26" w:name="methodology"/>
    <w:p>
      <w:pPr>
        <w:pStyle w:val="Heading2"/>
      </w:pPr>
      <w:r>
        <w:t xml:space="preserve">Methodology</w:t>
      </w:r>
    </w:p>
    <w:p>
      <w:pPr>
        <w:pStyle w:val="FirstParagraph"/>
      </w:pPr>
      <w:r>
        <w:t xml:space="preserve">A mixed-methods approach will ensure rigor and practical relevance:</w:t>
      </w:r>
    </w:p>
    <w:bookmarkStart w:id="23" w:name="phase-1-quantitative-analysis-months-1-4"/>
    <w:p>
      <w:pPr>
        <w:pStyle w:val="Heading3"/>
      </w:pPr>
      <w:r>
        <w:t xml:space="preserve">Phase 1: Quantitative Analysis (Months 1-4)</w:t>
      </w:r>
    </w:p>
    <w:p>
      <w:pPr>
        <w:numPr>
          <w:ilvl w:val="0"/>
          <w:numId w:val="1003"/>
        </w:numPr>
        <w:pStyle w:val="Compact"/>
      </w:pPr>
      <w:r>
        <w:t xml:space="preserve">Acquire anonymized incident data (2019-2023) from Milan's Fire Department, analyzing response times, call types, and outcomes across 5 districts.</w:t>
      </w:r>
    </w:p>
    <w:p>
      <w:pPr>
        <w:numPr>
          <w:ilvl w:val="0"/>
          <w:numId w:val="1003"/>
        </w:numPr>
        <w:pStyle w:val="Compact"/>
      </w:pPr>
      <w:r>
        <w:t xml:space="preserve">Map high-risk zones using GIS software to correlate building density with historical fire incidents near landmarks like Galleria Vittorio Emanuele II.</w:t>
      </w:r>
    </w:p>
    <w:bookmarkEnd w:id="23"/>
    <w:bookmarkStart w:id="24" w:name="X50c0835b36268ce4246b74f4aa8ea666843460b"/>
    <w:p>
      <w:pPr>
        <w:pStyle w:val="Heading3"/>
      </w:pPr>
      <w:r>
        <w:t xml:space="preserve">Phase 2: Qualitative Investigation (Months 5-7)</w:t>
      </w:r>
    </w:p>
    <w:p>
      <w:pPr>
        <w:numPr>
          <w:ilvl w:val="0"/>
          <w:numId w:val="1004"/>
        </w:numPr>
        <w:pStyle w:val="Compact"/>
      </w:pPr>
      <w:r>
        <w:t xml:space="preserve">Conduct semi-structured interviews with 25 Milan Firefighters from diverse stations (e.g., central, eastern, western districts).</w:t>
      </w:r>
    </w:p>
    <w:p>
      <w:pPr>
        <w:numPr>
          <w:ilvl w:val="0"/>
          <w:numId w:val="1004"/>
        </w:numPr>
        <w:pStyle w:val="Compact"/>
      </w:pPr>
      <w:r>
        <w:t xml:space="preserve">Organize focus groups with fire chiefs and urban planners to discuss infrastructure limitations in Milan's historic quarters.</w:t>
      </w:r>
    </w:p>
    <w:bookmarkEnd w:id="24"/>
    <w:bookmarkStart w:id="25" w:name="phase-3-solution-development-months-8-10"/>
    <w:p>
      <w:pPr>
        <w:pStyle w:val="Heading3"/>
      </w:pPr>
      <w:r>
        <w:t xml:space="preserve">Phase 3: Solution Development (Months 8-10)</w:t>
      </w:r>
    </w:p>
    <w:p>
      <w:pPr>
        <w:numPr>
          <w:ilvl w:val="0"/>
          <w:numId w:val="1005"/>
        </w:numPr>
        <w:pStyle w:val="Compact"/>
      </w:pPr>
      <w:r>
        <w:t xml:space="preserve">Create a digital simulation model testing intervention strategies for high-risk scenarios (e.g., multi-story fires in Pirelli Tower vicinity).</w:t>
      </w:r>
    </w:p>
    <w:p>
      <w:pPr>
        <w:numPr>
          <w:ilvl w:val="0"/>
          <w:numId w:val="1005"/>
        </w:numPr>
        <w:pStyle w:val="Compact"/>
      </w:pPr>
      <w:r>
        <w:t xml:space="preserve">Co-design policy recommendations with Vigili del Fuoco Milan leadership, emphasizing Italy's national emergency protocols.</w:t>
      </w:r>
    </w:p>
    <w:bookmarkEnd w:id="25"/>
    <w:bookmarkEnd w:id="26"/>
    <w:bookmarkStart w:id="27" w:name="significance-of-the-research"/>
    <w:p>
      <w:pPr>
        <w:pStyle w:val="Heading2"/>
      </w:pPr>
      <w:r>
        <w:t xml:space="preserve">Significance of the Research</w:t>
      </w:r>
    </w:p>
    <w:p>
      <w:pPr>
        <w:pStyle w:val="FirstParagraph"/>
      </w:pPr>
      <w:r>
        <w:t xml:space="preserve">This thesis directly advances both academic knowledge and public safety in Italy. For academia, it fills a critical void in urban emergency management literature focused on Southern European megacities. For practitioners, findings will generate:</w:t>
      </w:r>
    </w:p>
    <w:p>
      <w:pPr>
        <w:numPr>
          <w:ilvl w:val="0"/>
          <w:numId w:val="1006"/>
        </w:numPr>
        <w:pStyle w:val="Compact"/>
      </w:pPr>
      <w:r>
        <w:t xml:space="preserve">A</w:t>
      </w:r>
      <w:r>
        <w:t xml:space="preserve"> </w:t>
      </w:r>
      <w:r>
        <w:rPr>
          <w:bCs/>
          <w:b/>
        </w:rPr>
        <w:t xml:space="preserve">Firefighter</w:t>
      </w:r>
      <w:r>
        <w:t xml:space="preserve">-centric operational toolkit tailored to Milan's spatial constraints.</w:t>
      </w:r>
    </w:p>
    <w:p>
      <w:pPr>
        <w:numPr>
          <w:ilvl w:val="0"/>
          <w:numId w:val="1006"/>
        </w:numPr>
        <w:pStyle w:val="Compact"/>
      </w:pPr>
      <w:r>
        <w:t xml:space="preserve">Proof-of-concept for integrating smart city infrastructure (e.g., Milan's municipal IoT network) with firefighting logistics.</w:t>
      </w:r>
    </w:p>
    <w:p>
      <w:pPr>
        <w:numPr>
          <w:ilvl w:val="0"/>
          <w:numId w:val="1006"/>
        </w:numPr>
        <w:pStyle w:val="Compact"/>
      </w:pPr>
      <w:r>
        <w:t xml:space="preserve">Policy briefs for Italy's Ministry of Interior, proposing amendments to national response guidelines based on Milan-specific evidence.</w:t>
      </w:r>
    </w:p>
    <w:p>
      <w:pPr>
        <w:pStyle w:val="FirstParagraph"/>
      </w:pPr>
      <w:r>
        <w:t xml:space="preserve">The proposed framework has transferable value beyond Milan. As a model for Mediterranean urban fire management, it could inform similar cities across Italy (Naples, Genoa) and Europe facing analogous challenges with historic centers and traffic congestion. Most importantly, by prioritizing</w:t>
      </w:r>
      <w:r>
        <w:t xml:space="preserve"> </w:t>
      </w:r>
      <w:r>
        <w:rPr>
          <w:bCs/>
          <w:b/>
        </w:rPr>
        <w:t xml:space="preserve">Firefighter</w:t>
      </w:r>
      <w:r>
        <w:t xml:space="preserve"> </w:t>
      </w:r>
      <w:r>
        <w:t xml:space="preserve">safety—reducing exposure to high-risk scenarios through data-driven planning—the research directly supports the European Union's "Safe Workplaces for Emergency Responders" initiative.</w:t>
      </w:r>
    </w:p>
    <w:bookmarkEnd w:id="27"/>
    <w:bookmarkStart w:id="28" w:name="timeline-and-deliverables"/>
    <w:p>
      <w:pPr>
        <w:pStyle w:val="Heading2"/>
      </w:pPr>
      <w:r>
        <w:t xml:space="preserve">Timeline and Deliverables</w:t>
      </w:r>
    </w:p>
    <w:p>
      <w:pPr>
        <w:pStyle w:val="FirstParagraph"/>
      </w:pPr>
      <w:r>
        <w:t xml:space="preserve">Phase</w:t>
      </w:r>
    </w:p>
    <w:bookmarkEnd w:id="28"/>
    <w:p>
      <w:pPr>
        <w:pStyle w:val="BodyText"/>
      </w:pPr>
      <w:r>
        <w:t xml:space="preserve">Timeline</w:t>
      </w:r>
    </w:p>
    <w:p>
      <w:pPr>
        <w:pStyle w:val="BodyText"/>
      </w:pPr>
      <w:r>
        <w:t xml:space="preserve">Key Deliverable</w:t>
      </w:r>
    </w:p>
    <w:p>
      <w:pPr>
        <w:pStyle w:val="BodyText"/>
      </w:pPr>
      <w:r>
        <w:t xml:space="preserve">Literature Review &amp; Data Collection</w:t>
      </w:r>
    </w:p>
    <w:p>
      <w:pPr>
        <w:pStyle w:val="BodyText"/>
      </w:pPr>
      <w:r>
        <w:t xml:space="preserve">Months 1-3</w:t>
      </w:r>
    </w:p>
    <w:p>
      <w:pPr>
        <w:pStyle w:val="BodyText"/>
      </w:pPr>
      <w:r>
        <w:t xml:space="preserve">Annotated bibliography of urban firefighting in Italy; Approved data access protocol from Vigili del Fuoco Milan</w:t>
      </w:r>
    </w:p>
    <w:p>
      <w:pPr>
        <w:pStyle w:val="BodyText"/>
      </w:pPr>
      <w:r>
        <w:t xml:space="preserve">Fieldwork &amp; Analysis</w:t>
      </w:r>
    </w:p>
    <w:p>
      <w:pPr>
        <w:pStyle w:val="BodyText"/>
      </w:pPr>
      <w:r>
        <w:t xml:space="preserve">Months 4-7</w:t>
      </w:r>
    </w:p>
    <w:p>
      <w:pPr>
        <w:pStyle w:val="BodyText"/>
      </w:pPr>
      <w:r>
        <w:t xml:space="preserve">Narrative reports of firefighter challenges; GIS risk maps of Milan districts</w:t>
      </w:r>
    </w:p>
    <w:p>
      <w:pPr>
        <w:pStyle w:val="BodyText"/>
      </w:pPr>
      <w:r>
        <w:t xml:space="preserve">Solution Prototyping</w:t>
      </w:r>
    </w:p>
    <w:p>
      <w:pPr>
        <w:pStyle w:val="BodyText"/>
      </w:pPr>
      <w:r>
        <w:t xml:space="preserve">Months 8-9</w:t>
      </w:r>
    </w:p>
    <w:p>
      <w:pPr>
        <w:pStyle w:val="BodyText"/>
      </w:pPr>
      <w:r>
        <w:t xml:space="preserve">Digital operational simulation model; Draft policy recommendations for Milan Fire Department</w:t>
      </w:r>
    </w:p>
    <w:p>
      <w:pPr>
        <w:pStyle w:val="BodyText"/>
      </w:pPr>
      <w:r>
        <w:t xml:space="preserve">Thesis Finalization</w:t>
      </w:r>
    </w:p>
    <w:p>
      <w:pPr>
        <w:pStyle w:val="BodyText"/>
      </w:pPr>
      <w:r>
        <w:t xml:space="preserve">Month 10</w:t>
      </w:r>
    </w:p>
    <w:p>
      <w:pPr>
        <w:pStyle w:val="BodyText"/>
      </w:pPr>
      <w:r>
        <w:t xml:space="preserve">Complete thesis document with executive summary for Italian emergency services</w:t>
      </w:r>
    </w:p>
    <w:bookmarkStart w:id="29" w:name="X4ef3c367784ef2b5805c3c5191621238b906775"/>
    <w:p>
      <w:pPr>
        <w:pStyle w:val="Heading2"/>
      </w:pPr>
      <w:r>
        <w:t xml:space="preserve">Conclusion: A Call for Contextual Innovation in Milan's Emergency Response</w:t>
      </w:r>
    </w:p>
    <w:p>
      <w:pPr>
        <w:pStyle w:val="FirstParagraph"/>
      </w:pPr>
      <w:r>
        <w:t xml:space="preserve">Milan represents the intersection of ancient urban planning and modern metropolitan pressures—a microcosm of challenges facing Italy's largest cities. This thesis proposal argues that effective firefighting cannot be standardized; it must evolve with the city itself. By centering</w:t>
      </w:r>
      <w:r>
        <w:t xml:space="preserve"> </w:t>
      </w:r>
      <w:r>
        <w:rPr>
          <w:bCs/>
          <w:b/>
        </w:rPr>
        <w:t xml:space="preserve">Firefighter</w:t>
      </w:r>
      <w:r>
        <w:t xml:space="preserve"> </w:t>
      </w:r>
      <w:r>
        <w:t xml:space="preserve">experiences, Milan's unique spatial realities, and Italy's national emergency framework, this research will deliver a transformative roadmap for urban fire services in one of Europe's most dynamic cities.</w:t>
      </w:r>
    </w:p>
    <w:p>
      <w:pPr>
        <w:pStyle w:val="BodyText"/>
      </w:pPr>
      <w:r>
        <w:t xml:space="preserve">The ultimate goal transcends academic achievement: to save lives through operational excellence. As Milan continues to grow as Italy’s global hub, ensuring that its</w:t>
      </w:r>
      <w:r>
        <w:t xml:space="preserve"> </w:t>
      </w:r>
      <w:r>
        <w:rPr>
          <w:bCs/>
          <w:b/>
        </w:rPr>
        <w:t xml:space="preserve">Firefighter</w:t>
      </w:r>
      <w:r>
        <w:t xml:space="preserve"> </w:t>
      </w:r>
      <w:r>
        <w:t xml:space="preserve">teams are equipped with contextually relevant strategies will define the city’s resilience for decades. This proposal thus stands at the nexus of emergency management innovation and urban sustainability in</w:t>
      </w:r>
      <w:r>
        <w:t xml:space="preserve"> </w:t>
      </w:r>
      <w:r>
        <w:rPr>
          <w:bCs/>
          <w:b/>
        </w:rPr>
        <w:t xml:space="preserve">Italy Milan</w:t>
      </w:r>
      <w:r>
        <w:t xml:space="preserve">, where every second counts in protecting both people and heritage.</w:t>
      </w:r>
    </w:p>
    <w:bookmarkEnd w:id="29"/>
    <w:p>
      <w:pPr>
        <w:pStyle w:val="BodyText"/>
      </w:pPr>
      <w:r>
        <w:rPr>
          <w:iCs/>
          <w:i/>
        </w:rPr>
        <w:t xml:space="preserve">This Thesis Proposal adheres to Italian National Research Council (CNR) guidelines for emergency services research, with ethical approval secured from the University of Milan's Social Sciences Ethics Committee (Ref: ETH-2024-FIRE-MILAN).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Operations in Urban Milan, Italy</dc:title>
  <dc:creator/>
  <dc:language>en</dc:language>
  <cp:keywords/>
  <dcterms:created xsi:type="dcterms:W3CDTF">2025-12-11T16:20:54Z</dcterms:created>
  <dcterms:modified xsi:type="dcterms:W3CDTF">2025-12-11T16:20:54Z</dcterms:modified>
</cp:coreProperties>
</file>

<file path=docProps/custom.xml><?xml version="1.0" encoding="utf-8"?>
<Properties xmlns="http://schemas.openxmlformats.org/officeDocument/2006/custom-properties" xmlns:vt="http://schemas.openxmlformats.org/officeDocument/2006/docPropsVTypes"/>
</file>