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Italy</w:t>
      </w:r>
      <w:r>
        <w:t xml:space="preserve"> </w:t>
      </w:r>
      <w:r>
        <w:t xml:space="preserve">Rome</w:t>
      </w:r>
    </w:p>
    <w:bookmarkStart w:id="27" w:name="X966661d09d7d8e09c95cc4f6b429295ec04cfd1"/>
    <w:p>
      <w:pPr>
        <w:pStyle w:val="Heading1"/>
      </w:pPr>
      <w:r>
        <w:t xml:space="preserve">Thesis Proposal: Advancing Urban Firefighting Resilience in Italy Rome Through Integrated Community-Centric Strategies</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the modern Firefighter within the complex urban ecosystem of Italy Rome, Europe's largest historic capital city. As a UNESCO World Heritage site with over 2,800 years of layered architecture, densely populated neighborhoods, and significant tourism influx (approximately 15 million annual visitors), Rome presents unique fire safety challenges that demand specialized operational frameworks. The Firefighter in Italy Rome must navigate ancient structures, narrow cobblestone streets, and high-value cultural assets while responding to contemporary threats like electrical fires in aging infrastructure and wildfires encroaching from peri-urban zones. This Thesis Proposal argues that current firefighting paradigms require radical adaptation to preserve both human life and Rome's irreplaceable heritage. The research will establish a foundational analysis of operational gaps, proposing evidence-based interventions tailored specifically for the Italian Firefighter serving Italy Rome.</w:t>
      </w:r>
    </w:p>
    <w:bookmarkEnd w:id="20"/>
    <w:bookmarkStart w:id="21" w:name="Xc6d0ad624675762c7cb3f625e9ba5f18505ee8b"/>
    <w:p>
      <w:pPr>
        <w:pStyle w:val="Heading2"/>
      </w:pPr>
      <w:r>
        <w:t xml:space="preserve">2. Problem Statement: Urban Firefighting Challenges in Italy Rome</w:t>
      </w:r>
    </w:p>
    <w:p>
      <w:pPr>
        <w:pStyle w:val="FirstParagraph"/>
      </w:pPr>
      <w:r>
        <w:t xml:space="preserve">Rome's fire emergency landscape is characterized by three critical, interrelated challenges demanding immediate academic attention. First, the city’s medieval core (e.g., Trastevere, Centro Storico) features labyrinthine alleys and 18th-19th century buildings with non-combustible structures but poor access for modern fire apparatus—a stark contrast to standardized European urban firefighting models. Second, Italy Rome experiences a disproportionate number of fires in historic apartment complexes (over 35% of incidents involving multi-generational residents), where evacuation protocols often fail due to language barriers and cultural resistance to relocation. Third, the Firefighter in Italy Rome faces severe resource constraints: despite being part of the national</w:t>
      </w:r>
      <w:r>
        <w:t xml:space="preserve"> </w:t>
      </w:r>
      <w:r>
        <w:rPr>
          <w:iCs/>
          <w:i/>
        </w:rPr>
        <w:t xml:space="preserve">Vigili del Fuoco</w:t>
      </w:r>
      <w:r>
        <w:t xml:space="preserve"> </w:t>
      </w:r>
      <w:r>
        <w:t xml:space="preserve">service, Rome’s 168 fire stations serve a population density exceeding 7,000 people per square kilometer—significantly higher than Milan or Naples. This Thesis Proposal will investigate how these factors collectively undermine the Firefighter's capacity to deliver timely, effective emergency response in Italy Rome.</w:t>
      </w:r>
    </w:p>
    <w:bookmarkEnd w:id="21"/>
    <w:bookmarkStart w:id="22" w:name="research-objectives-and-questions"/>
    <w:p>
      <w:pPr>
        <w:pStyle w:val="Heading2"/>
      </w:pPr>
      <w:r>
        <w:t xml:space="preserve">3. Research Objectives and Questions</w:t>
      </w:r>
    </w:p>
    <w:p>
      <w:pPr>
        <w:pStyle w:val="FirstParagraph"/>
      </w:pPr>
      <w:r>
        <w:t xml:space="preserve">This Thesis Proposal outlines four interconnected objectives to advance fire service efficacy in Italy Rome:</w:t>
      </w:r>
    </w:p>
    <w:p>
      <w:pPr>
        <w:numPr>
          <w:ilvl w:val="0"/>
          <w:numId w:val="1001"/>
        </w:numPr>
        <w:pStyle w:val="Compact"/>
      </w:pPr>
      <w:r>
        <w:t xml:space="preserve">To map geographic, architectural, and demographic variables contributing to delayed Firefighter response times across Rome's 15 distinct administrative zones.</w:t>
      </w:r>
    </w:p>
    <w:p>
      <w:pPr>
        <w:numPr>
          <w:ilvl w:val="0"/>
          <w:numId w:val="1001"/>
        </w:numPr>
        <w:pStyle w:val="Compact"/>
      </w:pPr>
      <w:r>
        <w:t xml:space="preserve">To evaluate the socio-cultural barriers preventing effective community engagement between the Firefighter and residents in historic neighborhoods (e.g., distrust of external authorities, reluctance to install fire alarms).</w:t>
      </w:r>
    </w:p>
    <w:p>
      <w:pPr>
        <w:numPr>
          <w:ilvl w:val="0"/>
          <w:numId w:val="1001"/>
        </w:numPr>
        <w:pStyle w:val="Compact"/>
      </w:pPr>
      <w:r>
        <w:t xml:space="preserve">To assess the feasibility of integrating AI-driven predictive analytics with Rome’s existing fire dispatch system for dynamic resource allocation.</w:t>
      </w:r>
    </w:p>
    <w:p>
      <w:pPr>
        <w:numPr>
          <w:ilvl w:val="0"/>
          <w:numId w:val="1001"/>
        </w:numPr>
        <w:pStyle w:val="Compact"/>
      </w:pPr>
      <w:r>
        <w:t xml:space="preserve">To develop a culturally attuned community education framework co-designed with Roman citizens and Firefighter units.</w:t>
      </w:r>
    </w:p>
    <w:p>
      <w:pPr>
        <w:pStyle w:val="FirstParagraph"/>
      </w:pPr>
      <w:r>
        <w:t xml:space="preserve">Central to this Thesis Proposal are these guiding research questions: How can Italy Rome's Firefighter service leverage its unique historical context to build resilience? What specific operational modifications are needed for the Firefighter operating in Rome’s constrained urban fabric? And how might community co-creation transform passive citizens into active fire safety partners?</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on firefighting focuses predominantly on North American or German contexts, neglecting Mediterranean urban dynamics. While studies like the European Fire Safety Council’s 2021 report acknowledge historic city vulnerabilities, they lack Rome-specific case studies. This Thesis Proposal bridges this gap by synthesizing three theoretical lenses: (1)</w:t>
      </w:r>
      <w:r>
        <w:t xml:space="preserve"> </w:t>
      </w:r>
      <w:r>
        <w:rPr>
          <w:iCs/>
          <w:i/>
        </w:rPr>
        <w:t xml:space="preserve">Urban Resilience Theory</w:t>
      </w:r>
      <w:r>
        <w:t xml:space="preserve"> </w:t>
      </w:r>
      <w:r>
        <w:t xml:space="preserve">(Fothergill &amp; Healy, 2018), applied to cultural heritage preservation; (2)</w:t>
      </w:r>
      <w:r>
        <w:t xml:space="preserve"> </w:t>
      </w:r>
      <w:r>
        <w:rPr>
          <w:iCs/>
          <w:i/>
        </w:rPr>
        <w:t xml:space="preserve">Critical Incident Stress Debriefing Frameworks</w:t>
      </w:r>
      <w:r>
        <w:t xml:space="preserve"> </w:t>
      </w:r>
      <w:r>
        <w:t xml:space="preserve">adapted for multi-lingual Roman communities; and (3)</w:t>
      </w:r>
      <w:r>
        <w:t xml:space="preserve"> </w:t>
      </w:r>
      <w:r>
        <w:rPr>
          <w:iCs/>
          <w:i/>
        </w:rPr>
        <w:t xml:space="preserve">Geospatial Emergency Response Modeling</w:t>
      </w:r>
      <w:r>
        <w:t xml:space="preserve">, drawing from Italy’s 2020 National Fire Risk Assessment. Crucially, this research will reference landmark Italian studies—such as the Ministry of Interior’s 2019 analysis on Rome's fire station coverage gaps—to ground the proposal in local policy realities. The thesis will position the Firefighter not merely as an emergency responder but as a pivotal node in Rome’s broader civic infrastructure.</w:t>
      </w:r>
    </w:p>
    <w:bookmarkEnd w:id="23"/>
    <w:bookmarkStart w:id="24" w:name="Xba1250d80bfabd745709550f7469628f1b56bfd"/>
    <w:p>
      <w:pPr>
        <w:pStyle w:val="Heading2"/>
      </w:pPr>
      <w:r>
        <w:t xml:space="preserve">5. Methodology: A Mixed-Methods Approach for Italy Rome</w:t>
      </w:r>
    </w:p>
    <w:p>
      <w:pPr>
        <w:pStyle w:val="FirstParagraph"/>
      </w:pPr>
      <w:r>
        <w:t xml:space="preserve">This Thesis Proposal employs a rigorous, context-sensitive methodology tailored to Italy Rome's operational environment:</w:t>
      </w:r>
    </w:p>
    <w:p>
      <w:pPr>
        <w:numPr>
          <w:ilvl w:val="0"/>
          <w:numId w:val="1002"/>
        </w:numPr>
        <w:pStyle w:val="Compact"/>
      </w:pPr>
      <w:r>
        <w:rPr>
          <w:bCs/>
          <w:b/>
        </w:rPr>
        <w:t xml:space="preserve">Phase 1: Geospatial Analysis (3 months):</w:t>
      </w:r>
      <w:r>
        <w:t xml:space="preserve"> </w:t>
      </w:r>
      <w:r>
        <w:t xml:space="preserve">Utilizing GIS mapping of fire incident data (2018–2023) from Rome’s Fire Department, cross-referenced with building age maps and population density layers. This identifies "fire vulnerability hotspots" in the city center.</w:t>
      </w:r>
    </w:p>
    <w:p>
      <w:pPr>
        <w:numPr>
          <w:ilvl w:val="0"/>
          <w:numId w:val="1002"/>
        </w:numPr>
        <w:pStyle w:val="Compact"/>
      </w:pPr>
      <w:r>
        <w:rPr>
          <w:bCs/>
          <w:b/>
        </w:rPr>
        <w:t xml:space="preserve">Phase 2: Ethnographic Fieldwork (4 months):</w:t>
      </w:r>
      <w:r>
        <w:t xml:space="preserve"> </w:t>
      </w:r>
      <w:r>
        <w:t xml:space="preserve">Conducting structured interviews with 50+ active Firefighter personnel across Rome’s districts, observing 30+ emergency operations, and analyzing dispatch logs. Focus on on-the-ground challenges unique to Italy Rome.</w:t>
      </w:r>
    </w:p>
    <w:p>
      <w:pPr>
        <w:numPr>
          <w:ilvl w:val="0"/>
          <w:numId w:val="1002"/>
        </w:numPr>
        <w:pStyle w:val="Compact"/>
      </w:pPr>
      <w:r>
        <w:rPr>
          <w:bCs/>
          <w:b/>
        </w:rPr>
        <w:t xml:space="preserve">Phase 3: Community Co-Design Workshops (2 months):</w:t>
      </w:r>
      <w:r>
        <w:t xml:space="preserve"> </w:t>
      </w:r>
      <w:r>
        <w:t xml:space="preserve">Partnering with neighborhood associations in 5 high-risk zones to prototype safety interventions using participatory design principles. Includes multilingual materials for immigrant communities comprising 18% of Rome’s population.</w:t>
      </w:r>
    </w:p>
    <w:p>
      <w:pPr>
        <w:numPr>
          <w:ilvl w:val="0"/>
          <w:numId w:val="1002"/>
        </w:numPr>
        <w:pStyle w:val="Compact"/>
      </w:pPr>
      <w:r>
        <w:rPr>
          <w:bCs/>
          <w:b/>
        </w:rPr>
        <w:t xml:space="preserve">Phase 4: Predictive Modeling (3 months):</w:t>
      </w:r>
      <w:r>
        <w:t xml:space="preserve"> </w:t>
      </w:r>
      <w:r>
        <w:t xml:space="preserve">Developing a machine learning model using historical data to forecast fire risk in real-time, tested against current resource allocation protocols.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gap in Italian emergency management scholarship. By centering the Firefighter’s experience within Italy Rome’s specific socio-spatial realities, it moves beyond generic firefighting models to produce actionable, locally validated solutions. The expected outcomes include:</w:t>
      </w:r>
    </w:p>
    <w:p>
      <w:pPr>
        <w:numPr>
          <w:ilvl w:val="0"/>
          <w:numId w:val="1003"/>
        </w:numPr>
        <w:pStyle w:val="Compact"/>
      </w:pPr>
      <w:r>
        <w:t xml:space="preserve">A publicly accessible digital "Rome Fire Resilience Dashboard" for real-time resource tracking.</w:t>
      </w:r>
    </w:p>
    <w:p>
      <w:pPr>
        <w:numPr>
          <w:ilvl w:val="0"/>
          <w:numId w:val="1003"/>
        </w:numPr>
        <w:pStyle w:val="Compact"/>
      </w:pPr>
      <w:r>
        <w:t xml:space="preserve">Policy briefs for Rome’s Municipal Civil Protection Office on station reconfiguration and community engagement protocols.</w:t>
      </w:r>
    </w:p>
    <w:p>
      <w:pPr>
        <w:numPr>
          <w:ilvl w:val="0"/>
          <w:numId w:val="1003"/>
        </w:numPr>
        <w:pStyle w:val="Compact"/>
      </w:pPr>
      <w:r>
        <w:t xml:space="preserve">A culturally responsive training module for new Firefighter recruits, emphasizing historical site sensitivity and linguistic diversity.</w:t>
      </w:r>
    </w:p>
    <w:p>
      <w:pPr>
        <w:pStyle w:val="FirstParagraph"/>
      </w:pPr>
      <w:r>
        <w:t xml:space="preserve">Most significantly, this research positions the Firefighter in Italy Rome as an agent of urban renewal—not just fire suppression. The thesis will demonstrate how protecting ancient structures from fire becomes an act of cultural continuity, directly aligning with Italy’s national heritage protection mandates (Law 1089/1939). For academia, it contributes a replicable model for historic cities globally; for Rome, it promises reduced property damage (estimated €2.7B annually in fire-related losses) and enhanced public trust in the Firefighter service.</w:t>
      </w:r>
    </w:p>
    <w:bookmarkEnd w:id="25"/>
    <w:bookmarkStart w:id="26" w:name="X0f143e536c9fe0af8ae1972f8d454f4f248ba64"/>
    <w:p>
      <w:pPr>
        <w:pStyle w:val="Heading2"/>
      </w:pPr>
      <w:r>
        <w:t xml:space="preserve">7. Conclusion: A Call to Action for Italy Rome</w:t>
      </w:r>
    </w:p>
    <w:p>
      <w:pPr>
        <w:pStyle w:val="FirstParagraph"/>
      </w:pPr>
      <w:r>
        <w:t xml:space="preserve">As Italy’s capital grapples with climate-driven heatwaves, aging infrastructure, and unprecedented population density, the role of the Firefighter in Italy Rome transcends emergency response—it is central to urban survival. This Thesis Proposal is not merely an academic exercise but an urgent call for institutional innovation. By embedding community voices into operational planning and leveraging technology without losing sight of Rome’s human heart, we can transform firefighting from reactive salvage to proactive resilience. The Firefighter in Italy Rome deserves a strategy as dynamic and enduring as the city itself. This research will deliver that strategy, making a tangible difference in safeguarding lives, legacy, and livelihoods across Italy Rome.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Firefighting Resilience in Italy Rome</dc:title>
  <dc:creator/>
  <dc:language>en</dc:language>
  <cp:keywords/>
  <dcterms:created xsi:type="dcterms:W3CDTF">2026-05-01T18:04:22Z</dcterms:created>
  <dcterms:modified xsi:type="dcterms:W3CDTF">2026-05-01T18:04:22Z</dcterms:modified>
</cp:coreProperties>
</file>

<file path=docProps/custom.xml><?xml version="1.0" encoding="utf-8"?>
<Properties xmlns="http://schemas.openxmlformats.org/officeDocument/2006/custom-properties" xmlns:vt="http://schemas.openxmlformats.org/officeDocument/2006/docPropsVTypes"/>
</file>