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7a2cfcd419fbbf7891bb2f1b1dc8bedcb95005"/>
    <w:p>
      <w:pPr>
        <w:pStyle w:val="Heading1"/>
      </w:pPr>
      <w:r>
        <w:t xml:space="preserve">Thesis Proposal: Strengthening Firefighter Response Systems and Community Resilience in Abidjan, Ivory Coast</w:t>
      </w:r>
    </w:p>
    <w:bookmarkStart w:id="20" w:name="introduction"/>
    <w:p>
      <w:pPr>
        <w:pStyle w:val="Heading2"/>
      </w:pPr>
      <w:r>
        <w:t xml:space="preserve">Introduction</w:t>
      </w:r>
    </w:p>
    <w:p>
      <w:pPr>
        <w:pStyle w:val="FirstParagraph"/>
      </w:pPr>
      <w:r>
        <w:t xml:space="preserve">The rapidly expanding metropolis of Abidjan, the economic capital of the Ivory Coast, faces escalating challenges in urban fire safety. With a population exceeding 5 million and uncontrolled urbanization straining infrastructure, fire incidents have surged by 37% between 2018 and 2023 (Ivory Coast National Fire Service Report, 2023). This Thesis Proposal outlines a critical research agenda to evaluate the current state of the</w:t>
      </w:r>
      <w:r>
        <w:t xml:space="preserve"> </w:t>
      </w:r>
      <w:r>
        <w:rPr>
          <w:iCs/>
          <w:i/>
        </w:rPr>
        <w:t xml:space="preserve">Firefighter</w:t>
      </w:r>
      <w:r>
        <w:t xml:space="preserve"> </w:t>
      </w:r>
      <w:r>
        <w:t xml:space="preserve">service in Abidjan, identify systemic gaps, and propose context-specific interventions. The Ivory Coast government's commitment to urban safety under its National Development Plan (PND) underscores the urgency of this study. This research directly addresses Abidjan's unique vulnerability as a coastal city with dense informal settlements, aging electrical grids, and limited fire service coverage—making it imperative to build a robust</w:t>
      </w:r>
      <w:r>
        <w:t xml:space="preserve"> </w:t>
      </w:r>
      <w:r>
        <w:rPr>
          <w:iCs/>
          <w:i/>
        </w:rPr>
        <w:t xml:space="preserve">Firefighter</w:t>
      </w:r>
      <w:r>
        <w:t xml:space="preserve"> </w:t>
      </w:r>
      <w:r>
        <w:t xml:space="preserve">framework tailored to local realities.</w:t>
      </w:r>
    </w:p>
    <w:bookmarkEnd w:id="20"/>
    <w:bookmarkStart w:id="21" w:name="the-problem-statement"/>
    <w:p>
      <w:pPr>
        <w:pStyle w:val="Heading2"/>
      </w:pPr>
      <w:r>
        <w:t xml:space="preserve">The Problem Statement</w:t>
      </w:r>
    </w:p>
    <w:p>
      <w:pPr>
        <w:pStyle w:val="FirstParagraph"/>
      </w:pPr>
      <w:r>
        <w:t xml:space="preserve">Abidjan's fire safety infrastructure is critically underdeveloped relative to its urban scale. The national Fire Department operates only 12 stations across the entire city, serving districts like Cocody, Yopougon, and Plateau with severe coverage disparities. Informal settlements—home to over 60% of Abidjan’s population—remain virtually unprotected due to inaccessible roads and resource allocation biases (UN-Habitat, 2022). Compounding these challenges are outdated equipment (78% of fire engines are over 15 years old), insufficient personnel (</w:t>
      </w:r>
      <w:r>
        <w:rPr>
          <w:iCs/>
          <w:i/>
        </w:rPr>
        <w:t xml:space="preserve">Firefighter</w:t>
      </w:r>
      <w:r>
        <w:t xml:space="preserve"> </w:t>
      </w:r>
      <w:r>
        <w:t xml:space="preserve">ratios at 1:4,500 vs. WHO’s recommended 1:3,000), and fragmented community emergency protocols. A catastrophic market fire in Adjame (2022) that destroyed $8M in small businesses exemplifies the human and economic toll of these gaps. This Thesis Proposal argues that without targeted research into Abidjan-specific fire risk dynamics, the Ivory Coast cannot achieve its Sustainable Development Goal 11.4 for inclusive urban safety.</w:t>
      </w:r>
    </w:p>
    <w:bookmarkEnd w:id="21"/>
    <w:bookmarkStart w:id="22" w:name="research-objectives-and-questions"/>
    <w:p>
      <w:pPr>
        <w:pStyle w:val="Heading2"/>
      </w:pPr>
      <w:r>
        <w:t xml:space="preserve">Research Objectives and Questions</w:t>
      </w:r>
    </w:p>
    <w:p>
      <w:pPr>
        <w:pStyle w:val="FirstParagraph"/>
      </w:pPr>
      <w:r>
        <w:t xml:space="preserve">This study aims to: (1) Map spatial vulnerabilities of fire incidents across Abidjan using GIS analysis; (2) Assess the operational capacity, training gaps, and psychological stressors of local</w:t>
      </w:r>
      <w:r>
        <w:t xml:space="preserve"> </w:t>
      </w:r>
      <w:r>
        <w:rPr>
          <w:iCs/>
          <w:i/>
        </w:rPr>
        <w:t xml:space="preserve">Firefighter</w:t>
      </w:r>
      <w:r>
        <w:t xml:space="preserve"> </w:t>
      </w:r>
      <w:r>
        <w:t xml:space="preserve">personnel; (3) Develop a community-based fire response model co-created with Abidjan residents. Key research questions include:</w:t>
      </w:r>
    </w:p>
    <w:p>
      <w:pPr>
        <w:numPr>
          <w:ilvl w:val="0"/>
          <w:numId w:val="1001"/>
        </w:numPr>
        <w:pStyle w:val="Compact"/>
      </w:pPr>
      <w:r>
        <w:t xml:space="preserve">How do socio-economic factors (e.g., housing density, electrical infrastructure) correlate with fire incidence hotspots in Abidjan?</w:t>
      </w:r>
    </w:p>
    <w:p>
      <w:pPr>
        <w:numPr>
          <w:ilvl w:val="0"/>
          <w:numId w:val="1001"/>
        </w:numPr>
        <w:pStyle w:val="Compact"/>
      </w:pPr>
      <w:r>
        <w:t xml:space="preserve">What specific training and resource deficiencies hinder effective response by the Ivory Coast Fire Department in urban settings?</w:t>
      </w:r>
    </w:p>
    <w:p>
      <w:pPr>
        <w:numPr>
          <w:ilvl w:val="0"/>
          <w:numId w:val="1001"/>
        </w:numPr>
        <w:pStyle w:val="Compact"/>
      </w:pPr>
      <w:r>
        <w:t xml:space="preserve">How can community-led early-warning systems integrate with formal</w:t>
      </w:r>
      <w:r>
        <w:t xml:space="preserve"> </w:t>
      </w:r>
      <w:r>
        <w:rPr>
          <w:iCs/>
          <w:i/>
        </w:rPr>
        <w:t xml:space="preserve">Firefighter</w:t>
      </w:r>
      <w:r>
        <w:t xml:space="preserve"> </w:t>
      </w:r>
      <w:r>
        <w:t xml:space="preserve">operations to improve evacuation outcomes?</w:t>
      </w:r>
    </w:p>
    <w:bookmarkEnd w:id="22"/>
    <w:bookmarkStart w:id="23" w:name="X797dc17efcc4751b6f1efce00e0aad7b2313faa"/>
    <w:p>
      <w:pPr>
        <w:pStyle w:val="Heading2"/>
      </w:pPr>
      <w:r>
        <w:t xml:space="preserve">Literature Review: Gaps in West African Fire Safety Research</w:t>
      </w:r>
    </w:p>
    <w:p>
      <w:pPr>
        <w:pStyle w:val="FirstParagraph"/>
      </w:pPr>
      <w:r>
        <w:t xml:space="preserve">Existing literature on fire safety predominantly focuses on European or North American contexts, neglecting the complexities of Sub-Saharan African urban environments (Kamara &amp; Sow, 2021). Studies from Nigeria and Ghana highlight similar challenges with resource constraints but offer limited transferability to Abidjan’s coastal climate and governance structure. Crucially, no recent research has examined fire service effectiveness within Ivory Coast’s legal framework or the cultural nuances of community trust-building in Abidjan. This thesis fills this void by centering Ivorian perspectives—integrating local knowledge with global best practices while respecting the unique challenges of the</w:t>
      </w:r>
      <w:r>
        <w:t xml:space="preserve"> </w:t>
      </w:r>
      <w:r>
        <w:rPr>
          <w:iCs/>
          <w:i/>
        </w:rPr>
        <w:t xml:space="preserve">Ivory Coast Abidjan</w:t>
      </w:r>
      <w:r>
        <w:t xml:space="preserve"> </w:t>
      </w:r>
      <w:r>
        <w:t xml:space="preserve">urban fabric.</w:t>
      </w:r>
    </w:p>
    <w:bookmarkEnd w:id="23"/>
    <w:bookmarkStart w:id="24" w:name="methodology"/>
    <w:p>
      <w:pPr>
        <w:pStyle w:val="Heading2"/>
      </w:pPr>
      <w:r>
        <w:t xml:space="preserve">Methodology</w:t>
      </w:r>
    </w:p>
    <w:p>
      <w:pPr>
        <w:pStyle w:val="FirstParagraph"/>
      </w:pPr>
      <w:r>
        <w:t xml:space="preserve">A mixed-methods approach will ensure contextual rigor. Phase 1: Quantitative analysis of 5 years of fire incident data (2018-2023) from the Ivory Coast Fire Service and municipal records, using ArcGIS to identify high-risk zones. Phase 2: Qualitative interviews with 30</w:t>
      </w:r>
      <w:r>
        <w:t xml:space="preserve"> </w:t>
      </w:r>
      <w:r>
        <w:rPr>
          <w:iCs/>
          <w:i/>
        </w:rPr>
        <w:t xml:space="preserve">Firefighter</w:t>
      </w:r>
      <w:r>
        <w:t xml:space="preserve"> </w:t>
      </w:r>
      <w:r>
        <w:t xml:space="preserve">personnel across Abidjan’s stations (stratified by experience level) and focus groups with residents of 5 at-risk neighborhoods (e.g., Treichville, Koumassi). Phase 3: Participatory workshops co-designed with the Ministry of Security and local NGOs like "Abidjan Safety Network" to prototype a community response toolkit. All data collection will comply with Ivorian ethical standards, including informed consent in French and local dialects (Bété, Dioula).</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Abidjan and the Ivory Coast:</w:t>
      </w:r>
    </w:p>
    <w:p>
      <w:pPr>
        <w:numPr>
          <w:ilvl w:val="0"/>
          <w:numId w:val="1002"/>
        </w:numPr>
        <w:pStyle w:val="Compact"/>
      </w:pPr>
      <w:r>
        <w:rPr>
          <w:bCs/>
          <w:b/>
        </w:rPr>
        <w:t xml:space="preserve">Policy Impact:</w:t>
      </w:r>
      <w:r>
        <w:t xml:space="preserve"> </w:t>
      </w:r>
      <w:r>
        <w:t xml:space="preserve">A validated spatial risk model to guide future fire station placement, directly supporting the government’s 2030 Urban Safety Strategy.</w:t>
      </w:r>
    </w:p>
    <w:p>
      <w:pPr>
        <w:numPr>
          <w:ilvl w:val="0"/>
          <w:numId w:val="1002"/>
        </w:numPr>
        <w:pStyle w:val="Compact"/>
      </w:pPr>
      <w:r>
        <w:rPr>
          <w:bCs/>
          <w:b/>
        </w:rPr>
        <w:t xml:space="preserve">Operational Innovation:</w:t>
      </w:r>
      <w:r>
        <w:t xml:space="preserve"> </w:t>
      </w:r>
      <w:r>
        <w:t xml:space="preserve">A training curriculum addressing Abidjan-specific threats (e.g., electrical fires in markets, flood-adjacent fire hazards), developed with</w:t>
      </w:r>
      <w:r>
        <w:t xml:space="preserve"> </w:t>
      </w:r>
      <w:r>
        <w:rPr>
          <w:iCs/>
          <w:i/>
        </w:rPr>
        <w:t xml:space="preserve">Firefighter</w:t>
      </w:r>
      <w:r>
        <w:t xml:space="preserve"> </w:t>
      </w:r>
      <w:r>
        <w:t xml:space="preserve">input to ensure usability.</w:t>
      </w:r>
    </w:p>
    <w:p>
      <w:pPr>
        <w:numPr>
          <w:ilvl w:val="0"/>
          <w:numId w:val="1002"/>
        </w:numPr>
        <w:pStyle w:val="Compact"/>
      </w:pPr>
      <w:r>
        <w:rPr>
          <w:bCs/>
          <w:b/>
        </w:rPr>
        <w:t xml:space="preserve">Social Resilience Framework:</w:t>
      </w:r>
      <w:r>
        <w:t xml:space="preserve">A community co-management protocol enabling residents to act as first responders during critical windows before formal</w:t>
      </w:r>
      <w:r>
        <w:t xml:space="preserve"> </w:t>
      </w:r>
      <w:r>
        <w:rPr>
          <w:iCs/>
          <w:i/>
        </w:rPr>
        <w:t xml:space="preserve">Firefighter</w:t>
      </w:r>
      <w:r>
        <w:t xml:space="preserve"> </w:t>
      </w:r>
      <w:r>
        <w:t xml:space="preserve">arrival—critical in underserved areas like Abobo or Bingerville.</w:t>
      </w:r>
    </w:p>
    <w:bookmarkEnd w:id="25"/>
    <w:bookmarkStart w:id="26" w:name="significance-for-ivory-coast-abidjan"/>
    <w:p>
      <w:pPr>
        <w:pStyle w:val="Heading2"/>
      </w:pPr>
      <w:r>
        <w:t xml:space="preserve">Significance for Ivory Coast Abidjan</w:t>
      </w:r>
    </w:p>
    <w:p>
      <w:pPr>
        <w:pStyle w:val="FirstParagraph"/>
      </w:pPr>
      <w:r>
        <w:t xml:space="preserve">Beyond academic value, this research responds to an immediate public safety emergency. Every day without robust fire response mechanisms costs lives: 150+ fatalities annually in Abidjan’s fires (Ivory Coast Health Ministry). For the</w:t>
      </w:r>
      <w:r>
        <w:t xml:space="preserve"> </w:t>
      </w:r>
      <w:r>
        <w:rPr>
          <w:iCs/>
          <w:i/>
        </w:rPr>
        <w:t xml:space="preserve">Firefighter</w:t>
      </w:r>
      <w:r>
        <w:t xml:space="preserve"> </w:t>
      </w:r>
      <w:r>
        <w:t xml:space="preserve">service, it provides a pathway to professionalization—enhancing morale through evidence-based resource requests. For the Ivory Coast, it aligns with President Alassane Ouattara’s "Abidjan 2030" vision for inclusive urban development. Critically, this work does not merely critique but empowers: by centering Abidjan’s residents and</w:t>
      </w:r>
      <w:r>
        <w:t xml:space="preserve"> </w:t>
      </w:r>
      <w:r>
        <w:rPr>
          <w:iCs/>
          <w:i/>
        </w:rPr>
        <w:t xml:space="preserve">Firefighter</w:t>
      </w:r>
      <w:r>
        <w:t xml:space="preserve"> </w:t>
      </w:r>
      <w:r>
        <w:t xml:space="preserve">teams as co-researchers, the proposal ensures solutions are locally owned and sustainable.</w:t>
      </w:r>
    </w:p>
    <w:bookmarkEnd w:id="26"/>
    <w:bookmarkStart w:id="27" w:name="timeline-and-feasibility"/>
    <w:p>
      <w:pPr>
        <w:pStyle w:val="Heading2"/>
      </w:pPr>
      <w:r>
        <w:t xml:space="preserve">Timeline and Feasibility</w:t>
      </w:r>
    </w:p>
    <w:p>
      <w:pPr>
        <w:pStyle w:val="FirstParagraph"/>
      </w:pPr>
      <w:r>
        <w:t xml:space="preserve">The 18-month project is feasible within Ivory Coast’s academic framework. Partner institutions include the Université Félix Houphouët-Boigny (Abidjan), the National Fire Service, and UNDP Côte d’Ivoire. Preliminary agreements with municipal authorities guarantee data access. Fieldwork will avoid rainy seasons (April–July) to ensure safety and accessibility, leveraging existing community networks for ethical engagement. Budget needs are modest—primarily for GIS software licenses, translator fees for local dialects, and travel within Abidjan districts—well within typical Ivorian university research grants.</w:t>
      </w:r>
    </w:p>
    <w:bookmarkEnd w:id="27"/>
    <w:bookmarkStart w:id="28" w:name="conclusion"/>
    <w:p>
      <w:pPr>
        <w:pStyle w:val="Heading2"/>
      </w:pPr>
      <w:r>
        <w:t xml:space="preserve">Conclusion</w:t>
      </w:r>
    </w:p>
    <w:p>
      <w:pPr>
        <w:pStyle w:val="FirstParagraph"/>
      </w:pPr>
      <w:r>
        <w:t xml:space="preserve">The escalating fire crisis in Abidjan demands a solution rooted in the city’s lived reality. This Thesis Proposal transcends theoretical analysis by creating actionable pathways to transform the</w:t>
      </w:r>
      <w:r>
        <w:t xml:space="preserve"> </w:t>
      </w:r>
      <w:r>
        <w:rPr>
          <w:iCs/>
          <w:i/>
        </w:rPr>
        <w:t xml:space="preserve">Firefighter</w:t>
      </w:r>
      <w:r>
        <w:t xml:space="preserve"> </w:t>
      </w:r>
      <w:r>
        <w:t xml:space="preserve">response system through data, community partnership, and local innovation. It recognizes that effective fire safety in Ivory Coast cannot be imported but must be cultivated within Abidjan’s unique socio-geographic context. By prioritizing both the operational needs of</w:t>
      </w:r>
      <w:r>
        <w:t xml:space="preserve"> </w:t>
      </w:r>
      <w:r>
        <w:rPr>
          <w:iCs/>
          <w:i/>
        </w:rPr>
        <w:t xml:space="preserve">Firefighter</w:t>
      </w:r>
      <w:r>
        <w:t xml:space="preserve"> </w:t>
      </w:r>
      <w:r>
        <w:t xml:space="preserve">personnel and the vulnerability of urban communities, this research offers a blueprint for building a safer, more resilient Abidjan—one that serves as a model for West Africa’s rapidly growing cities. The Ivory Coast stands at an inflection point; this thesis aims to equip its fire safety institutions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Fire Safety in Abidjan, Ivory Coast</dc:title>
  <dc:creator/>
  <dc:language>en</dc:language>
  <cp:keywords/>
  <dcterms:created xsi:type="dcterms:W3CDTF">2026-05-02T18:43:52Z</dcterms:created>
  <dcterms:modified xsi:type="dcterms:W3CDTF">2026-05-02T18:43:52Z</dcterms:modified>
</cp:coreProperties>
</file>

<file path=docProps/custom.xml><?xml version="1.0" encoding="utf-8"?>
<Properties xmlns="http://schemas.openxmlformats.org/officeDocument/2006/custom-properties" xmlns:vt="http://schemas.openxmlformats.org/officeDocument/2006/docPropsVTypes"/>
</file>