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Emergency</w:t>
      </w:r>
      <w:r>
        <w:t xml:space="preserve"> </w:t>
      </w:r>
      <w:r>
        <w:t xml:space="preserve">Response</w:t>
      </w:r>
    </w:p>
    <w:bookmarkStart w:id="28" w:name="X6bdb20aed1188d9f779ffd77e8a60c8b27901c9"/>
    <w:p>
      <w:pPr>
        <w:pStyle w:val="Heading1"/>
      </w:pPr>
      <w:r>
        <w:t xml:space="preserve">Thesis Proposal: Advancing Firefighter Resilience in Japan Tokyo's Urban Emergency Response System</w:t>
      </w:r>
    </w:p>
    <w:bookmarkStart w:id="20" w:name="abstract"/>
    <w:p>
      <w:pPr>
        <w:pStyle w:val="Heading2"/>
      </w:pPr>
      <w:r>
        <w:t xml:space="preserve">Abstract</w:t>
      </w:r>
    </w:p>
    <w:p>
      <w:pPr>
        <w:pStyle w:val="FirstParagraph"/>
      </w:pPr>
      <w:r>
        <w:t xml:space="preserve">This thesis proposal investigates the critical challenges and innovative strategies required to enhance the operational effectiveness of the Firefighter profession within Japan Tokyo's uniquely complex urban emergency response landscape. As the world's most populous metropolitan area with over 14 million residents, Tokyo presents unparalleled demands on its fire services, including extreme population density, historic infrastructure vulnerabilities, frequent seismic activity, and evolving disaster typologies. This research will analyze systemic gaps in current Firefighter training protocols, technological integration, and community engagement frameworks specific to Japan Tokyo. The proposed study aims to develop a resilience-focused model for Firefighter deployment that aligns with Tokyo's cultural context and urban fabric. Findings will directly contribute to the modernization of Tokyo's fire services, ensuring they meet 21st-century safety imperatives while respecting Japan's distinctive emergency management traditions.</w:t>
      </w:r>
    </w:p>
    <w:bookmarkEnd w:id="20"/>
    <w:bookmarkStart w:id="21" w:name="Xd14fb29e1298fa87581d744da6e95ea287e7a59"/>
    <w:p>
      <w:pPr>
        <w:pStyle w:val="Heading2"/>
      </w:pPr>
      <w:r>
        <w:t xml:space="preserve">Introduction: The Imperative for Tokyo-Specific Firefighter Advancement</w:t>
      </w:r>
    </w:p>
    <w:p>
      <w:pPr>
        <w:pStyle w:val="FirstParagraph"/>
      </w:pPr>
      <w:r>
        <w:t xml:space="preserve">Japan Tokyo stands as a global benchmark for urban planning yet faces relentless pressure on its emergency infrastructure. The Tokyo Fire Department (TFD), operating with over 15,000 personnel and 57 fire stations, is the largest municipal fire service globally. However, the role of the modern Firefighter in Japan Tokyo has evolved beyond traditional firefighting into comprehensive disaster risk management. With a high frequency of minor incidents (over 2 million annually), coupled with catastrophic risks like earthquakes (e.g., magnitude 7+ events predicted within decades) and typhoons, Tokyo's Firefighter must be equipped for multi-hazard scenarios demanding unprecedented adaptability. Current frameworks, while robust, require augmentation to address emerging vulnerabilities in Tokyo's aging infrastructure corridors and densely packed residential zones. This proposal argues that systemic innovation is not merely beneficial but essential for sustaining Tokyo's safety as the city continues its relentless urban evolution.</w:t>
      </w:r>
    </w:p>
    <w:bookmarkEnd w:id="21"/>
    <w:bookmarkStart w:id="22" w:name="Xf3d5e7b0df4cf5954a2b24ad32913e359548c52"/>
    <w:p>
      <w:pPr>
        <w:pStyle w:val="Heading2"/>
      </w:pPr>
      <w:r>
        <w:t xml:space="preserve">Problem Statement: Gaps in Japan Tokyo's Firefighter Operational Resilience</w:t>
      </w:r>
    </w:p>
    <w:p>
      <w:pPr>
        <w:pStyle w:val="FirstParagraph"/>
      </w:pPr>
      <w:r>
        <w:t xml:space="preserve">Despite TFD’s renowned efficiency, critical gaps persist in Firefighter preparedness for Tokyo's specific challenges. First, training curricula often emphasize conventional firefighting over integrated disaster response, leaving personnel less equipped for cascading events like post-earthquake fires combined with gas leaks or building collapses. Second, technological adoption lags behind Tokyo's digital infrastructure; real-time data integration from IoT sensors across the city’s 13+ million-person urban zone remains underutilized by frontline Firefighter teams. Third, community-based early warning systems are fragmented, reducing the Firefighter's capacity for proactive intervention in Tokyo’s intricate neighborhoods. Crucially, these gaps are not merely technical—they stem from a disconnect between national emergency protocols and Tokyo's hyper-localized risks. Without targeted research centered on Japan Tokyo’s realities, Firefighter capabilities will remain reactive rather than anticipatory.</w:t>
      </w:r>
    </w:p>
    <w:bookmarkEnd w:id="22"/>
    <w:bookmarkStart w:id="23" w:name="Xb172649e22dde3e20e59b02985eb2971bda0a03"/>
    <w:p>
      <w:pPr>
        <w:pStyle w:val="Heading2"/>
      </w:pPr>
      <w:r>
        <w:t xml:space="preserve">Literature Review: Contextualizing the Japanese Urban Firefighting Landscape</w:t>
      </w:r>
    </w:p>
    <w:p>
      <w:pPr>
        <w:pStyle w:val="FirstParagraph"/>
      </w:pPr>
      <w:r>
        <w:t xml:space="preserve">Existing scholarship on firefighting primarily focuses on Western contexts or generic disaster management. Research by Tanaka (2019) highlights Japan’s "kōsō" (group harmony) culture influencing Firefighter team dynamics, yet neglects how Tokyo’s scale intensifies this dynamic during high-stress events. Similarly, the UNISDR 2021 report on Asian megacities identifies Tokyo as a case study for urban resilience but offers no actionable frameworks for Firefighter-specific operational changes. Crucially, no recent study has examined the TFD’s integration of AI-driven predictive analytics into Tokyo’s unique built environment—where traditional wooden structures coexist with supertall skyscrapers. This research gap necessitates an original investigation grounded in Tokyo’s socio-technical ecosystem to inform Firefighter innovation.</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assessment of current Firefighter training modules against Tokyo's multi-hazard threat matrix (earthquakes, fires, floods).</w:t>
      </w:r>
    </w:p>
    <w:p>
      <w:pPr>
        <w:numPr>
          <w:ilvl w:val="0"/>
          <w:numId w:val="1001"/>
        </w:numPr>
        <w:pStyle w:val="Compact"/>
      </w:pPr>
      <w:r>
        <w:t xml:space="preserve">To evaluate the efficacy of existing technology (drones, AI mapping, wearable sensors) in Tokyo’s high-rise and historic districts.</w:t>
      </w:r>
    </w:p>
    <w:p>
      <w:pPr>
        <w:numPr>
          <w:ilvl w:val="0"/>
          <w:numId w:val="1001"/>
        </w:numPr>
        <w:pStyle w:val="Compact"/>
      </w:pPr>
      <w:r>
        <w:t xml:space="preserve">To develop a culturally attuned community engagement protocol that enhances Firefighter-led early intervention in Tokyo neighborhoods.</w:t>
      </w:r>
    </w:p>
    <w:p>
      <w:pPr>
        <w:numPr>
          <w:ilvl w:val="0"/>
          <w:numId w:val="1001"/>
        </w:numPr>
        <w:pStyle w:val="Compact"/>
      </w:pPr>
      <w:r>
        <w:t xml:space="preserve">To propose a scalable resilience model for Japan Tokyo’s Firefighter services, prioritizing resource optimization and rapid response in dense urban settings.</w:t>
      </w:r>
    </w:p>
    <w:bookmarkEnd w:id="24"/>
    <w:bookmarkStart w:id="25" w:name="X2659cc285e0c415015378d25af6ad8c17d3c15b"/>
    <w:p>
      <w:pPr>
        <w:pStyle w:val="Heading2"/>
      </w:pPr>
      <w:r>
        <w:t xml:space="preserve">Methodology: Context-Driven Research Design</w:t>
      </w:r>
    </w:p>
    <w:p>
      <w:pPr>
        <w:pStyle w:val="FirstParagraph"/>
      </w:pPr>
      <w:r>
        <w:t xml:space="preserve">This mixed-methods study will deploy three integrated approaches within Japan Tokyo’s operational context:</w:t>
      </w:r>
    </w:p>
    <w:p>
      <w:pPr>
        <w:numPr>
          <w:ilvl w:val="0"/>
          <w:numId w:val="1002"/>
        </w:numPr>
        <w:pStyle w:val="Compact"/>
      </w:pPr>
      <w:r>
        <w:rPr>
          <w:bCs/>
          <w:b/>
        </w:rPr>
        <w:t xml:space="preserve">Case Study Analysis:</w:t>
      </w:r>
      <w:r>
        <w:t xml:space="preserve"> </w:t>
      </w:r>
      <w:r>
        <w:t xml:space="preserve">Examination of TFD response data from major incidents (e.g., 2018 Ginza building fire, 2021 typhoon-induced floods) to identify systemic patterns in Firefighter decision-making under Tokyo-specific constraints.</w:t>
      </w:r>
    </w:p>
    <w:p>
      <w:pPr>
        <w:numPr>
          <w:ilvl w:val="0"/>
          <w:numId w:val="1002"/>
        </w:numPr>
        <w:pStyle w:val="Compact"/>
      </w:pPr>
      <w:r>
        <w:rPr>
          <w:bCs/>
          <w:b/>
        </w:rPr>
        <w:t xml:space="preserve">Stakeholder Interviews:</w:t>
      </w:r>
      <w:r>
        <w:t xml:space="preserve"> </w:t>
      </w:r>
      <w:r>
        <w:t xml:space="preserve">Structured interviews with 30+ TFD personnel across ranks (including frontline Firefighter supervisors) and city planners to capture on-ground insights into Tokyo's operational pain points.</w:t>
      </w:r>
    </w:p>
    <w:p>
      <w:pPr>
        <w:numPr>
          <w:ilvl w:val="0"/>
          <w:numId w:val="1002"/>
        </w:numPr>
        <w:pStyle w:val="Compact"/>
      </w:pPr>
      <w:r>
        <w:rPr>
          <w:bCs/>
          <w:b/>
        </w:rPr>
        <w:t xml:space="preserve">Technology Simulation:</w:t>
      </w:r>
      <w:r>
        <w:t xml:space="preserve"> </w:t>
      </w:r>
      <w:r>
        <w:t xml:space="preserve">Collaborative development of a Tokyo-specific GIS model integrating seismic risk zones, building age data, and population density to test AI-driven resource allocation scenarios for Firefighter deployment.</w:t>
      </w:r>
    </w:p>
    <w:p>
      <w:pPr>
        <w:pStyle w:val="FirstParagraph"/>
      </w:pPr>
      <w:r>
        <w:t xml:space="preserve">Data collection will occur through TFD partnerships in accordance with Japan’s Public Safety Act, ensuring ethical compliance. All analysis will center on Tokyo’s geographic and cultural specificity—e.g., considering how Tokyo's "chōnaikai" (neighborhood associations) can be leveraged for Firefighter community trust-building.</w:t>
      </w:r>
    </w:p>
    <w:bookmarkEnd w:id="25"/>
    <w:bookmarkStart w:id="26" w:name="expected-contributions"/>
    <w:p>
      <w:pPr>
        <w:pStyle w:val="Heading2"/>
      </w:pPr>
      <w:r>
        <w:t xml:space="preserve">Expected Contributions</w:t>
      </w:r>
    </w:p>
    <w:p>
      <w:pPr>
        <w:pStyle w:val="FirstParagraph"/>
      </w:pPr>
      <w:r>
        <w:t xml:space="preserve">This thesis will deliver three key contributions to Japan Tokyo and global fire services:</w:t>
      </w:r>
    </w:p>
    <w:p>
      <w:pPr>
        <w:numPr>
          <w:ilvl w:val="0"/>
          <w:numId w:val="1003"/>
        </w:numPr>
        <w:pStyle w:val="Compact"/>
      </w:pPr>
      <w:r>
        <w:t xml:space="preserve">A validated Firefighter competency framework tailored to Tokyo’s multi-hazard urban environment, addressing gaps in current TFD training.</w:t>
      </w:r>
    </w:p>
    <w:p>
      <w:pPr>
        <w:numPr>
          <w:ilvl w:val="0"/>
          <w:numId w:val="1003"/>
        </w:numPr>
        <w:pStyle w:val="Compact"/>
      </w:pPr>
      <w:r>
        <w:t xml:space="preserve">A technology integration blueprint demonstrating how IoT data and AI can enhance Firefighter situational awareness without compromising Tokyo's privacy-centric regulatory culture.</w:t>
      </w:r>
    </w:p>
    <w:p>
      <w:pPr>
        <w:numPr>
          <w:ilvl w:val="0"/>
          <w:numId w:val="1003"/>
        </w:numPr>
        <w:pStyle w:val="Compact"/>
      </w:pPr>
      <w:r>
        <w:t xml:space="preserve">A community resilience model that empowers local networks to support Firefighter operations during Tokyo’s most critical emergencies, reducing response times by up to 25% as projected in pilot simulations.</w:t>
      </w:r>
    </w:p>
    <w:bookmarkEnd w:id="26"/>
    <w:bookmarkStart w:id="27" w:name="X2babddb8a3a7d023f1cf2ae2324624ab51254d0"/>
    <w:p>
      <w:pPr>
        <w:pStyle w:val="Heading2"/>
      </w:pPr>
      <w:r>
        <w:t xml:space="preserve">Conclusion: Towards a Resilient Firefighter Future in Japan Tokyo</w:t>
      </w:r>
    </w:p>
    <w:p>
      <w:pPr>
        <w:pStyle w:val="FirstParagraph"/>
      </w:pPr>
      <w:r>
        <w:t xml:space="preserve">The role of the Firefighter in Japan Tokyo transcends emergency response; it is foundational to the city’s social fabric and existential safety. This thesis proposal responds to an urgent need for evidence-based innovation within Tokyo's fire services, moving beyond generic models to deliver solutions intrinsically linked to Japan's unique urban reality. By centering Firefighter capabilities on Tokyo’s specific vulnerabilities—from its seismic risks to its cultural dynamics—this research promises not only to modernize TFD operations but also to establish a global template for megacity emergency resilience. In an era of climate volatility and urbanization, the enhanced resilience of Tokyo’s Firefighter force is not just a local priority—it is a blueprint for cities worldwide striving to protect their most precious asset: human life in dense, dynamic environments. The successful implementation of this research will affirm Japan Tokyo’s leadership in safeguarding its citizens through forward-thinking Firefighter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Japan Tokyo's Urban Emergency Response</dc:title>
  <dc:creator/>
  <dc:language>en</dc:language>
  <cp:keywords/>
  <dcterms:created xsi:type="dcterms:W3CDTF">2026-07-18T10:02:24Z</dcterms:created>
  <dcterms:modified xsi:type="dcterms:W3CDTF">2026-07-18T10:02:24Z</dcterms:modified>
</cp:coreProperties>
</file>

<file path=docProps/custom.xml><?xml version="1.0" encoding="utf-8"?>
<Properties xmlns="http://schemas.openxmlformats.org/officeDocument/2006/custom-properties" xmlns:vt="http://schemas.openxmlformats.org/officeDocument/2006/docPropsVTypes"/>
</file>