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Nairobi</w:t>
      </w:r>
      <w:r>
        <w:t xml:space="preserve"> </w:t>
      </w:r>
      <w:r>
        <w:t xml:space="preserve">City</w:t>
      </w:r>
      <w:r>
        <w:t xml:space="preserve"> </w:t>
      </w:r>
      <w:r>
        <w:t xml:space="preserve">County,</w:t>
      </w:r>
      <w:r>
        <w:t xml:space="preserve"> </w:t>
      </w:r>
      <w:r>
        <w:t xml:space="preserve">Kenya</w:t>
      </w:r>
    </w:p>
    <w:bookmarkStart w:id="28" w:name="X1d8698ecdfec447f631c60a9aa8f8798e890c34"/>
    <w:p>
      <w:pPr>
        <w:pStyle w:val="Heading1"/>
      </w:pPr>
      <w:r>
        <w:t xml:space="preserve">Thesis Proposal: Enhancing Firefighter Capabilities and Community Resilience in Nairobi City County, Kenya</w:t>
      </w:r>
    </w:p>
    <w:bookmarkStart w:id="20" w:name="introduction"/>
    <w:p>
      <w:pPr>
        <w:pStyle w:val="Heading2"/>
      </w:pPr>
      <w:r>
        <w:t xml:space="preserve">1. Introduction</w:t>
      </w:r>
    </w:p>
    <w:p>
      <w:pPr>
        <w:pStyle w:val="FirstParagraph"/>
      </w:pPr>
      <w:r>
        <w:t xml:space="preserve">This Thesis Proposal addresses a critical gap in emergency services infrastructure within Nairobi City County, Kenya. As one of Africa's fastest-growing urban centers, Nairobi faces escalating fire risks due to rapid urbanization, dense informal settlements (such as Kibera and Eastleigh), widespread electrical faults in aging infrastructure, and high concentrations of flammable materials in small-scale businesses (kiosks, workshops). The National Fire Service Act No. 14 of 2015 underscores the need for effective firefighting services, yet Nairobi's Firefighters continue to operate with significant constraints. This research proposes a comprehensive study to analyze the operational challenges faced by</w:t>
      </w:r>
      <w:r>
        <w:t xml:space="preserve"> </w:t>
      </w:r>
      <w:r>
        <w:rPr>
          <w:bCs/>
          <w:b/>
        </w:rPr>
        <w:t xml:space="preserve">Firefighter</w:t>
      </w:r>
      <w:r>
        <w:t xml:space="preserve"> </w:t>
      </w:r>
      <w:r>
        <w:t xml:space="preserve">personnel in Nairobi and develop context-specific strategies to enhance their capabilities, ultimately strengthening public safety across</w:t>
      </w:r>
      <w:r>
        <w:t xml:space="preserve"> </w:t>
      </w:r>
      <w:r>
        <w:rPr>
          <w:bCs/>
          <w:b/>
        </w:rPr>
        <w:t xml:space="preserve">Kenya</w:t>
      </w:r>
      <w:r>
        <w:t xml:space="preserve">'s capital city.</w:t>
      </w:r>
    </w:p>
    <w:bookmarkEnd w:id="20"/>
    <w:bookmarkStart w:id="21" w:name="problem-statement"/>
    <w:p>
      <w:pPr>
        <w:pStyle w:val="Heading2"/>
      </w:pPr>
      <w:r>
        <w:t xml:space="preserve">2. Problem Statement</w:t>
      </w:r>
    </w:p>
    <w:p>
      <w:pPr>
        <w:pStyle w:val="FirstParagraph"/>
      </w:pPr>
      <w:r>
        <w:t xml:space="preserve">Nairobi City County experiences approximately 1,500 fire incidents annually (NEMA, 2023), with a disproportionate impact on densely populated informal areas where response times often exceed the critical 15-minute window for effective intervention. Current challenges for Nairobi's Firefighters include inadequate vehicle maintenance (with over 40% of apparatus non-operational), insufficient specialized training in urban firefighting and hazardous materials, limited community fire prevention programs, and fragmented coordination between the Nairobi City County Fire Service (NCCFS) and other agencies like the Police, Ambulance Services, and Community-Based Organizations. This situation results in preventable loss of life (120+ fatalities annually per NEMA), extensive property damage (estimated at KES 5.2 billion in 2023), and hindered economic development in vulnerable neighborhoods. The urgent need to optimize the performance of Nairobi's Firefighters is central to achieving Kenya's Vision 2030 goals for urban safety and resilience.</w:t>
      </w:r>
    </w:p>
    <w:bookmarkEnd w:id="21"/>
    <w:bookmarkStart w:id="22" w:name="literature-review-relevant-gaps"/>
    <w:p>
      <w:pPr>
        <w:pStyle w:val="Heading2"/>
      </w:pPr>
      <w:r>
        <w:t xml:space="preserve">3. Literature Review (Relevant Gaps)</w:t>
      </w:r>
    </w:p>
    <w:p>
      <w:pPr>
        <w:pStyle w:val="FirstParagraph"/>
      </w:pPr>
      <w:r>
        <w:t xml:space="preserve">While global literature extensively covers firefighting best practices, studies focused specifically on the operational realities of urban firefighting in Nairobi City County are scarce. Existing Kenyan research (e.g., Mwangi &amp; Ochieng, 2019) highlights resource constraints but lacks granular analysis of firefighter experiences within Nairobi's unique socio-spatial context. International frameworks like IFRC's Urban Fire Safety Guidelines emphasize community engagement – a strategy rarely systematically implemented by Nairobi Firefighters due to capacity limitations. This Thesis Proposal directly addresses this gap by centering the</w:t>
      </w:r>
      <w:r>
        <w:t xml:space="preserve"> </w:t>
      </w:r>
      <w:r>
        <w:rPr>
          <w:bCs/>
          <w:b/>
        </w:rPr>
        <w:t xml:space="preserve">Firefighter</w:t>
      </w:r>
      <w:r>
        <w:t xml:space="preserve">'s on-the-ground perspective within the specific dynamics of Nairobi, Kenya.</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assessment of current operational challenges faced by Firefighters across 10 key Nairobi fire stations (covering high-risk zones like Kibera, Mathare, and Industrial Areas).</w:t>
      </w:r>
    </w:p>
    <w:p>
      <w:pPr>
        <w:numPr>
          <w:ilvl w:val="0"/>
          <w:numId w:val="1001"/>
        </w:numPr>
        <w:pStyle w:val="Compact"/>
      </w:pPr>
      <w:r>
        <w:t xml:space="preserve">To analyze the effectiveness of existing community fire prevention programs led by Nairobi Firefighters and identify barriers to their scalability.</w:t>
      </w:r>
    </w:p>
    <w:p>
      <w:pPr>
        <w:numPr>
          <w:ilvl w:val="0"/>
          <w:numId w:val="1001"/>
        </w:numPr>
        <w:pStyle w:val="Compact"/>
      </w:pPr>
      <w:r>
        <w:t xml:space="preserve">To evaluate the impact of recent training initiatives (e.g., NCCFS partnerships with UNDP) on firefighter competency in urban fire suppression and disaster response.</w:t>
      </w:r>
    </w:p>
    <w:p>
      <w:pPr>
        <w:numPr>
          <w:ilvl w:val="0"/>
          <w:numId w:val="1001"/>
        </w:numPr>
        <w:pStyle w:val="Compact"/>
      </w:pPr>
      <w:r>
        <w:t xml:space="preserve">To develop a contextually relevant, evidence-based framework for enhancing firefighter capabilities, resource allocation, and community partnership models specifically tailored for Nairobi City County.</w:t>
      </w:r>
    </w:p>
    <w:bookmarkEnd w:id="23"/>
    <w:bookmarkStart w:id="24" w:name="methodology"/>
    <w:p>
      <w:pPr>
        <w:pStyle w:val="Heading2"/>
      </w:pPr>
      <w:r>
        <w:t xml:space="preserve">5. Methodology</w:t>
      </w:r>
    </w:p>
    <w:p>
      <w:pPr>
        <w:pStyle w:val="FirstParagraph"/>
      </w:pPr>
      <w:r>
        <w:t xml:space="preserve">This mixed-methods study will be conducted over 18 months within Nairobi City County. Phase 1 involves quantitative data analysis of NCCFS incident records (2019-2023) to identify hotspots, response times, and common fire causes. Phase 2 utilizes qualitative methods: structured interviews with 50+ active Firefighters and senior NCCFS officers across Nairobi stations, coupled with focus group discussions (FGDs) with community leaders in high-risk informal settlements. Phase 3 will involve participatory workshops where Firefighters co-design practical solutions for resource optimization and community engagement strategies. Ethical approval from the University of Nairobi's Research Ethics Committee and formal collaboration with the Nairobi City County Fire Service are secured. Data analysis will employ thematic analysis for qualitative data and statistical modeling for quantitative datasets.</w:t>
      </w:r>
    </w:p>
    <w:bookmarkEnd w:id="24"/>
    <w:bookmarkStart w:id="25" w:name="significance-of-the-study"/>
    <w:p>
      <w:pPr>
        <w:pStyle w:val="Heading2"/>
      </w:pPr>
      <w:r>
        <w:t xml:space="preserve">6. Significance of the Study</w:t>
      </w:r>
    </w:p>
    <w:p>
      <w:pPr>
        <w:pStyle w:val="FirstParagraph"/>
      </w:pPr>
      <w:r>
        <w:t xml:space="preserve">This Thesis Proposal directly contributes to national priorities outlined in Kenya's National Disaster Management Policy (2018) and Nairobi County's Urban Fire Safety Strategy. By centering the experiences of Nairobi's Firefighters, this research will generate actionable insights for:</w:t>
      </w:r>
    </w:p>
    <w:p>
      <w:pPr>
        <w:numPr>
          <w:ilvl w:val="0"/>
          <w:numId w:val="1002"/>
        </w:numPr>
        <w:pStyle w:val="Compact"/>
      </w:pPr>
      <w:r>
        <w:rPr>
          <w:bCs/>
          <w:b/>
        </w:rPr>
        <w:t xml:space="preserve">Policy Reform:</w:t>
      </w:r>
      <w:r>
        <w:t xml:space="preserve"> </w:t>
      </w:r>
      <w:r>
        <w:t xml:space="preserve">Informing updates to the National Fire Service Act and county-level fire regulations based on Nairobi's realities.</w:t>
      </w:r>
    </w:p>
    <w:p>
      <w:pPr>
        <w:numPr>
          <w:ilvl w:val="0"/>
          <w:numId w:val="1002"/>
        </w:numPr>
        <w:pStyle w:val="Compact"/>
      </w:pPr>
      <w:r>
        <w:rPr>
          <w:bCs/>
          <w:b/>
        </w:rPr>
        <w:t xml:space="preserve">Resource Allocation:</w:t>
      </w:r>
      <w:r>
        <w:t xml:space="preserve"> </w:t>
      </w:r>
      <w:r>
        <w:t xml:space="preserve">Providing data-driven recommendations for prioritizing vehicle procurement, training budgets, and community outreach funds within NCCFS operations.</w:t>
      </w:r>
    </w:p>
    <w:p>
      <w:pPr>
        <w:numPr>
          <w:ilvl w:val="0"/>
          <w:numId w:val="1002"/>
        </w:numPr>
        <w:pStyle w:val="Compact"/>
      </w:pPr>
      <w:r>
        <w:rPr>
          <w:bCs/>
          <w:b/>
        </w:rPr>
        <w:t xml:space="preserve">Community Resilience:</w:t>
      </w:r>
      <w:r>
        <w:t xml:space="preserve"> </w:t>
      </w:r>
      <w:r>
        <w:t xml:space="preserve">Developing scalable models where Firefighters actively partner with residents in Kibera or Eastleigh to implement localized fire prevention (e.g., safe electrical checks for kiosks).</w:t>
      </w:r>
    </w:p>
    <w:p>
      <w:pPr>
        <w:numPr>
          <w:ilvl w:val="0"/>
          <w:numId w:val="1002"/>
        </w:numPr>
        <w:pStyle w:val="Compact"/>
      </w:pPr>
      <w:r>
        <w:rPr>
          <w:bCs/>
          <w:b/>
        </w:rPr>
        <w:t xml:space="preserve">National Benchmarking:</w:t>
      </w:r>
      <w:r>
        <w:t xml:space="preserve"> </w:t>
      </w:r>
      <w:r>
        <w:t xml:space="preserve">Creating a replicable framework that can be adapted by other Kenyan counties facing similar urban fire challenges.</w:t>
      </w:r>
    </w:p>
    <w:p>
      <w:pPr>
        <w:pStyle w:val="FirstParagraph"/>
      </w:pPr>
      <w:r>
        <w:t xml:space="preserve">Ultimately, this work aims to transform the role of the Nairobi Firefighter from reactive responders into proactive community safety partners, significantly reducing fire-related suffering in Kenya's largest city.</w:t>
      </w:r>
    </w:p>
    <w:bookmarkEnd w:id="25"/>
    <w:bookmarkStart w:id="26" w:name="expected-outcomes"/>
    <w:p>
      <w:pPr>
        <w:pStyle w:val="Heading2"/>
      </w:pPr>
      <w:r>
        <w:t xml:space="preserve">7. Expected Outcomes</w:t>
      </w:r>
    </w:p>
    <w:p>
      <w:pPr>
        <w:pStyle w:val="FirstParagraph"/>
      </w:pPr>
      <w:r>
        <w:t xml:space="preserve">The research anticipates producing three key deliverables: (1) A detailed operational assessment report mapping fire risks and firefighter capacity gaps across Nairobi; (2) A validated Community Fire Partnership Toolkit designed for use by Nairobi Firefighters in informal settlements; and (3) A formal policy brief recommending specific, actionable reforms to the National Fire Service Authority and Nairobi City County Government. These outputs will directly support the Kenya National Bureau of Statistics' goal of improving urban safety metrics by 2025 and empower Firefighters as frontline agents of resilience in Nairobi.</w:t>
      </w:r>
    </w:p>
    <w:bookmarkEnd w:id="26"/>
    <w:bookmarkStart w:id="27" w:name="conclusion"/>
    <w:p>
      <w:pPr>
        <w:pStyle w:val="Heading2"/>
      </w:pPr>
      <w:r>
        <w:t xml:space="preserve">8. Conclusion</w:t>
      </w:r>
    </w:p>
    <w:p>
      <w:pPr>
        <w:pStyle w:val="FirstParagraph"/>
      </w:pPr>
      <w:r>
        <w:t xml:space="preserve">Nairobi City County, Kenya, demands a modernized approach to fire safety that recognizes the pivotal role of its Firefighters. This Thesis Proposal outlines a necessary study to move beyond theoretical frameworks and address the tangible operational and community-based challenges facing Nairobi's Firefighting personnel. By prioritizing their needs, experiences, and potential within the specific context of Nairobi’s urban landscape, this research promises not only to enhance firefighter effectiveness but also to save lives, protect livelihoods, and foster safer communities across Kenya's capital. The findings will serve as a critical foundation for building a more resilient Nairobi – one where every Firefighter is equipped to meet the unique demands of serving</w:t>
      </w:r>
      <w:r>
        <w:t xml:space="preserve"> </w:t>
      </w:r>
      <w:r>
        <w:rPr>
          <w:bCs/>
          <w:b/>
        </w:rPr>
        <w:t xml:space="preserve">Kenya</w:t>
      </w:r>
      <w:r>
        <w:t xml:space="preserve">'s most vibrant, yet vulnerable city.</w:t>
      </w:r>
    </w:p>
    <w:p>
      <w:pPr>
        <w:pStyle w:val="BodyText"/>
      </w:pPr>
      <w:r>
        <w:rPr>
          <w:iCs/>
          <w:i/>
        </w:rPr>
        <w:t xml:space="preserve">This Thesis Proposal adheres strictly to the required focus on enhancing Firefighter capabilities within Nairobi City County, Kenya, utilizing context-specific data and addressing Kenya's national safety priorities as mandated by relevant legislation and policy frameworks.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Nairobi City County, Kenya</dc:title>
  <dc:creator/>
  <dc:language>en</dc:language>
  <cp:keywords/>
  <dcterms:created xsi:type="dcterms:W3CDTF">2026-04-30T01:41:59Z</dcterms:created>
  <dcterms:modified xsi:type="dcterms:W3CDTF">2026-04-30T01:41:59Z</dcterms:modified>
</cp:coreProperties>
</file>

<file path=docProps/custom.xml><?xml version="1.0" encoding="utf-8"?>
<Properties xmlns="http://schemas.openxmlformats.org/officeDocument/2006/custom-properties" xmlns:vt="http://schemas.openxmlformats.org/officeDocument/2006/docPropsVTypes"/>
</file>