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Pakistan</w:t>
      </w:r>
      <w:r>
        <w:t xml:space="preserve"> </w:t>
      </w:r>
      <w:r>
        <w:t xml:space="preserve">Karachi</w:t>
      </w:r>
    </w:p>
    <w:bookmarkStart w:id="28" w:name="X03d635a3374ec43fa183e9209ff6f40f95d3f64"/>
    <w:p>
      <w:pPr>
        <w:pStyle w:val="Heading1"/>
      </w:pPr>
      <w:r>
        <w:t xml:space="preserve">Thesis Proposal: Strengthening the Role of the Firefighter in Addressing Urban Fire Hazards within Pakistan Karachi</w:t>
      </w:r>
    </w:p>
    <w:bookmarkStart w:id="20" w:name="abstract"/>
    <w:p>
      <w:pPr>
        <w:pStyle w:val="Heading2"/>
      </w:pPr>
      <w:r>
        <w:t xml:space="preserve">Abstract</w:t>
      </w:r>
    </w:p>
    <w:p>
      <w:pPr>
        <w:pStyle w:val="FirstParagraph"/>
      </w:pPr>
      <w:r>
        <w:t xml:space="preserve">This Thesis Proposal outlines a critical research initiative focused on optimizing the operational capacity and strategic deployment of the Firefighter within the rapidly expanding metropolis of Karachi, Pakistan. Given Karachi's status as Pakistan's largest and most densely populated city, characterized by severe infrastructure challenges, informal settlements, and high fire incidence rates linked to electrical faults, gas leaks, and industrial accidents, there is an urgent need for a context-specific analysis of the Firefighter's role. This research will investigate systemic gaps in firefighting infrastructure, training protocols, resource allocation (particularly within Pakistan Karachi), and community engagement strategies. The proposed study aims to develop actionable recommendations to significantly enhance fire response efficacy and public safety outcomes for Karachi's vulnerable urban populations. The findings will directly contribute to national disaster management policy development in Pakistan.</w:t>
      </w:r>
    </w:p>
    <w:bookmarkEnd w:id="20"/>
    <w:bookmarkStart w:id="21" w:name="Xab477d8b032238a76b2be608ee3542ca52ae8c8"/>
    <w:p>
      <w:pPr>
        <w:pStyle w:val="Heading2"/>
      </w:pPr>
      <w:r>
        <w:t xml:space="preserve">Introduction: The Critical Context of Fire Safety in Pakistan Karachi</w:t>
      </w:r>
    </w:p>
    <w:p>
      <w:pPr>
        <w:pStyle w:val="FirstParagraph"/>
      </w:pPr>
      <w:r>
        <w:t xml:space="preserve">Karachi, as the economic engine of Pakistan, faces a disproportionate burden from urban fires. With an estimated population exceeding 15 million crammed into a complex urban fabric featuring labyrinthine lanes in old city areas (like Saddar and Lyari), dense informal settlements (katchi abadis), and sprawling industrial zones (Korangi, SITE), the existing fire service infrastructure is woefully inadequate. The Firefighter in Pakistan Karachi operates within a system often lacking modern equipment, sufficient personnel, reliable water supply networks for firefighting operations, and robust communication systems. This situation results in delayed response times – frequently exceeding critical thresholds of 15-20 minutes – which directly correlates with increased property damage and loss of life. According to Pakistan's National Disaster Management Authority (NDMA), Karachi consistently reports the highest number of fire incidents nationally, yet the specific challenges faced by the Firefighter operating within this unique Pakistani urban context remain insufficiently documented and addressed through evidence-based policy. This Thesis Proposal addresses this critical gap.</w:t>
      </w:r>
    </w:p>
    <w:bookmarkEnd w:id="21"/>
    <w:bookmarkStart w:id="22" w:name="problem-statement"/>
    <w:p>
      <w:pPr>
        <w:pStyle w:val="Heading2"/>
      </w:pPr>
      <w:r>
        <w:t xml:space="preserve">Problem Statement</w:t>
      </w:r>
    </w:p>
    <w:p>
      <w:pPr>
        <w:pStyle w:val="FirstParagraph"/>
      </w:pPr>
      <w:r>
        <w:t xml:space="preserve">The core problem is a systemic under-resourcing and misalignment of firefighting capabilities with Karachi's evolving fire risks. Key issues include: (1) An insufficient number of fire stations and strategically misplaced units failing to cover the entire city effectively; (2) Outdated or non-existent equipment for high-rise structures, hazardous materials, and large-scale urban conflagrations common in Pakistan Karachi; (3) Inadequate specialized training for Firefighter personnel on modern firefighting techniques, rescue operations in confined spaces, and community risk reduction specific to Karachi's environment; (4) Poor integration between the Firefighter response teams and other emergency services (police, medical) within the broader disaster management framework of Pakistan. These factors collectively render the Firefighter less effective at mitigating fire disasters when they occur in Karachi, leading to preventable casualties and economic losses that hinder Pakistan's urban development goals.</w:t>
      </w:r>
    </w:p>
    <w:bookmarkEnd w:id="22"/>
    <w:bookmarkStart w:id="23" w:name="Xfca9a224588fe9089f68025bb8487bc3c4848df"/>
    <w:p>
      <w:pPr>
        <w:pStyle w:val="Heading2"/>
      </w:pPr>
      <w:r>
        <w:t xml:space="preserve">Literature Review: Gaps in South Asian Urban Fire Safety Research</w:t>
      </w:r>
    </w:p>
    <w:p>
      <w:pPr>
        <w:pStyle w:val="FirstParagraph"/>
      </w:pPr>
      <w:r>
        <w:t xml:space="preserve">While international literature extensively covers advanced firefighting strategies, research specifically focused on the operational realities of the Firefighter in resource-constrained megacities like Karachi, Pakistan, is scarce. Existing studies often generalize from Western contexts or focus narrowly on technical aspects without addressing the socio-political and infrastructural constraints unique to Pakistan Karachi. Key gaps this Thesis Proposal fills include: (1) A detailed analysis of fire incident patterns *within specific Karachi neighborhoods* and their correlation with infrastructure deficiencies; (2) An assessment of the Firefighter's daily challenges regarding access, communication, and equipment limitations in narrow alleyways characteristic of many Pakistani urban areas; (3) Evaluation of community-based fire safety education programs' effectiveness *in the Karachi context*, identifying culturally appropriate engagement methods. This research moves beyond mere technical specifications to understand the human and systemic factors impacting firefighting success in Pakistan.</w:t>
      </w:r>
    </w:p>
    <w:bookmarkEnd w:id="23"/>
    <w:bookmarkStart w:id="24" w:name="research-objectives"/>
    <w:p>
      <w:pPr>
        <w:pStyle w:val="Heading2"/>
      </w:pPr>
      <w:r>
        <w:t xml:space="preserve">Research Objectives</w:t>
      </w:r>
    </w:p>
    <w:p>
      <w:pPr>
        <w:numPr>
          <w:ilvl w:val="0"/>
          <w:numId w:val="1001"/>
        </w:numPr>
        <w:pStyle w:val="Compact"/>
      </w:pPr>
      <w:r>
        <w:t xml:space="preserve">To comprehensively map current fire station locations, response times, and resource allocation across Karachi districts.</w:t>
      </w:r>
    </w:p>
    <w:p>
      <w:pPr>
        <w:numPr>
          <w:ilvl w:val="0"/>
          <w:numId w:val="1001"/>
        </w:numPr>
        <w:pStyle w:val="Compact"/>
      </w:pPr>
      <w:r>
        <w:t xml:space="preserve">To conduct qualitative interviews with Firefighter personnel and command staff to identify operational barriers and training needs specific to Pakistan Karachi's urban landscape.</w:t>
      </w:r>
    </w:p>
    <w:p>
      <w:pPr>
        <w:numPr>
          <w:ilvl w:val="0"/>
          <w:numId w:val="1001"/>
        </w:numPr>
        <w:pStyle w:val="Compact"/>
      </w:pPr>
      <w:r>
        <w:t xml:space="preserve">To analyze historical fire incident data (2018-2023) from the Karachi Fire Department, identifying high-risk zones, causes, and response effectiveness metrics.</w:t>
      </w:r>
    </w:p>
    <w:p>
      <w:pPr>
        <w:numPr>
          <w:ilvl w:val="0"/>
          <w:numId w:val="1001"/>
        </w:numPr>
        <w:pStyle w:val="Compact"/>
      </w:pPr>
      <w:r>
        <w:t xml:space="preserve">To evaluate the feasibility and potential impact of targeted interventions: mobile firefighting units for dense areas, enhanced training modules on urban fire dynamics in Pakistan context, improved community risk communication strategies.</w:t>
      </w:r>
    </w:p>
    <w:bookmarkEnd w:id="24"/>
    <w:bookmarkStart w:id="25" w:name="methodology"/>
    <w:p>
      <w:pPr>
        <w:pStyle w:val="Heading2"/>
      </w:pPr>
      <w:r>
        <w:t xml:space="preserve">Methodology</w:t>
      </w:r>
    </w:p>
    <w:p>
      <w:pPr>
        <w:pStyle w:val="FirstParagraph"/>
      </w:pPr>
      <w:r>
        <w:t xml:space="preserve">This Thesis Proposal adopts a mixed-methods approach tailored to the Pakistani urban environment. Phase 1 involves quantitative analysis of publicly available incident data and station location mapping using GIS tools. Phase 2 comprises in-depth, semi-structured interviews with at least 30 active Firefighter personnel and departmental officers across diverse Karachi zones (e.g., industrial, high-density residential, old city), focusing on practical challenges. Phase 3 includes focus group discussions (FGDs) with community leaders from high-risk neighborhoods to understand local fire risks and perceptions of the Firefighter. All data will be analyzed using thematic analysis for qualitative data and spatial statistics for quantitative data. The methodology is designed to generate actionable insights directly applicable to strengthening the Firefighter's role within Pakistan's urban emergency services framework.</w:t>
      </w:r>
    </w:p>
    <w:bookmarkEnd w:id="25"/>
    <w:bookmarkStart w:id="26" w:name="expected-outcomes-and-significance"/>
    <w:p>
      <w:pPr>
        <w:pStyle w:val="Heading2"/>
      </w:pPr>
      <w:r>
        <w:t xml:space="preserve">Expected Outcomes and Significance</w:t>
      </w:r>
    </w:p>
    <w:p>
      <w:pPr>
        <w:pStyle w:val="FirstParagraph"/>
      </w:pPr>
      <w:r>
        <w:t xml:space="preserve">This research is expected to produce a detailed report with concrete, implementable recommendations for the Karachi Fire Department and relevant national bodies like the NDMA. Key outputs will include: (1) A strategic map for optimal fire station placement within Pakistan Karachi; (2) A proposed training curriculum specifically designed for Firefighter personnel addressing urban firefighting challenges in South Asian megacities; (3) Community engagement protocols to empower residents as partners in fire prevention, a critical step often overlooked. The significance is profound: By directly enhancing the capabilities and effectiveness of the Firefighter within Karachi, this Thesis Proposal has the potential to significantly reduce fire-related fatalities and economic losses across Pakistan's most populous city, contributing directly to national safety goals and sustainable urban development. It moves beyond academic exercise to deliver tangible improvements in public safety for millions of Pakistanis living in Karachi.</w:t>
      </w:r>
    </w:p>
    <w:bookmarkEnd w:id="26"/>
    <w:bookmarkStart w:id="27" w:name="conclusion"/>
    <w:p>
      <w:pPr>
        <w:pStyle w:val="Heading2"/>
      </w:pPr>
      <w:r>
        <w:t xml:space="preserve">Conclusion</w:t>
      </w:r>
    </w:p>
    <w:p>
      <w:pPr>
        <w:pStyle w:val="FirstParagraph"/>
      </w:pPr>
      <w:r>
        <w:t xml:space="preserve">The escalating fire risks in Pakistan Karachi demand urgent, context-specific solutions centered on the frontline role of the Firefighter. This Thesis Proposal provides a rigorous framework to investigate and address the systemic weaknesses within Karachi's firefighting apparatus. By focusing intensely on the operational realities faced by Firefighter personnel and integrating community perspectives within Pakistan's urban setting, this research promises not only academic contribution but, more importantly, practical pathways to save lives and protect property in one of the world's most challenging megacities. The successful execution of this Thesis Proposal will be a vital step towards building a safer Karachi for all its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Fire Safety in Pakistan Karachi</dc:title>
  <dc:creator/>
  <dc:language>en</dc:language>
  <cp:keywords/>
  <dcterms:created xsi:type="dcterms:W3CDTF">2026-07-17T06:29:27Z</dcterms:created>
  <dcterms:modified xsi:type="dcterms:W3CDTF">2026-07-17T06:29:27Z</dcterms:modified>
</cp:coreProperties>
</file>

<file path=docProps/custom.xml><?xml version="1.0" encoding="utf-8"?>
<Properties xmlns="http://schemas.openxmlformats.org/officeDocument/2006/custom-properties" xmlns:vt="http://schemas.openxmlformats.org/officeDocument/2006/docPropsVTypes"/>
</file>