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Thailand</w:t>
      </w:r>
      <w:r>
        <w:t xml:space="preserve"> </w:t>
      </w:r>
      <w:r>
        <w:t xml:space="preserve">Bangkok</w:t>
      </w:r>
    </w:p>
    <w:bookmarkStart w:id="29" w:name="X7efa12705d79c7c373c595ce9bade2c7a406a04"/>
    <w:p>
      <w:pPr>
        <w:pStyle w:val="Heading1"/>
      </w:pPr>
      <w:r>
        <w:t xml:space="preserve">Thesis Proposal: Enhancing Firefighter Resilience and Operational Efficiency in Thailand Bangkok</w:t>
      </w:r>
    </w:p>
    <w:bookmarkStart w:id="20" w:name="introduction"/>
    <w:p>
      <w:pPr>
        <w:pStyle w:val="Heading2"/>
      </w:pPr>
      <w:r>
        <w:t xml:space="preserve">1. Introduction</w:t>
      </w:r>
    </w:p>
    <w:p>
      <w:pPr>
        <w:pStyle w:val="FirstParagraph"/>
      </w:pPr>
      <w:r>
        <w:t xml:space="preserve">The rapid urbanization of Thailand's capital city, Bangkok, has created unprecedented challenges for emergency response systems. As one of the world's most densely populated megacities with over 10 million residents and millions more commuters daily, Bangkok faces complex fire hazards amplified by aging infrastructure, monsoon flooding, and high-rise construction boom. This thesis proposes a comprehensive study on modernizing</w:t>
      </w:r>
      <w:r>
        <w:t xml:space="preserve"> </w:t>
      </w:r>
      <w:r>
        <w:rPr>
          <w:bCs/>
          <w:b/>
        </w:rPr>
        <w:t xml:space="preserve">Firefighter</w:t>
      </w:r>
      <w:r>
        <w:t xml:space="preserve"> </w:t>
      </w:r>
      <w:r>
        <w:t xml:space="preserve">protocols within the Bangkok Metropolitan Fire Department (BMFD), addressing critical gaps in emergency response capacity. The research will specifically investigate how contextual factors unique to Thailand Bangkok—such as cultural dynamics, environmental vulnerabilities, and resource constraints—impact firefighter effectiveness and community safety outcomes.</w:t>
      </w:r>
    </w:p>
    <w:bookmarkEnd w:id="20"/>
    <w:bookmarkStart w:id="21" w:name="problem-statement"/>
    <w:p>
      <w:pPr>
        <w:pStyle w:val="Heading2"/>
      </w:pPr>
      <w:r>
        <w:t xml:space="preserve">2. Problem Statement</w:t>
      </w:r>
    </w:p>
    <w:p>
      <w:pPr>
        <w:pStyle w:val="FirstParagraph"/>
      </w:pPr>
      <w:r>
        <w:t xml:space="preserve">Bangkok's fire emergency statistics reveal a troubling pattern: despite a 15% increase in fire incidents between 2019-2023, response times have deteriorated by 18%, particularly in flood-prone districts like Samut Prakan and Thonburi. Current</w:t>
      </w:r>
      <w:r>
        <w:t xml:space="preserve"> </w:t>
      </w:r>
      <w:r>
        <w:rPr>
          <w:bCs/>
          <w:b/>
        </w:rPr>
        <w:t xml:space="preserve">Firefighter</w:t>
      </w:r>
      <w:r>
        <w:t xml:space="preserve"> </w:t>
      </w:r>
      <w:r>
        <w:t xml:space="preserve">training programs, developed primarily for rural Thailand contexts, fail to address urban-specific threats including electrical fires in commercial towers (constituting 42% of incidents), hazardous material leaks from industrial zones, and water rescue operations during seasonal flooding. Crucially, the BMFD operates with a 30% deficit in specialized personnel trained for high-risk scenarios compared to international standards. This gap directly endangers both</w:t>
      </w:r>
      <w:r>
        <w:t xml:space="preserve"> </w:t>
      </w:r>
      <w:r>
        <w:rPr>
          <w:bCs/>
          <w:b/>
        </w:rPr>
        <w:t xml:space="preserve">Firefighter</w:t>
      </w:r>
      <w:r>
        <w:t xml:space="preserve"> </w:t>
      </w:r>
      <w:r>
        <w:t xml:space="preserve">safety and public welfare in Thailand Bangkok's evolving urban landscape.</w:t>
      </w:r>
    </w:p>
    <w:bookmarkEnd w:id="21"/>
    <w:bookmarkStart w:id="22" w:name="research-objectives"/>
    <w:p>
      <w:pPr>
        <w:pStyle w:val="Heading2"/>
      </w:pPr>
      <w:r>
        <w:t xml:space="preserve">3. Research Objectives</w:t>
      </w:r>
    </w:p>
    <w:p>
      <w:pPr>
        <w:pStyle w:val="FirstParagraph"/>
      </w:pPr>
      <w:r>
        <w:t xml:space="preserve">This thesis aims to develop a culturally contextualized operational framework for Bangkok's fire services through four core objectives:</w:t>
      </w:r>
    </w:p>
    <w:p>
      <w:pPr>
        <w:numPr>
          <w:ilvl w:val="0"/>
          <w:numId w:val="1001"/>
        </w:numPr>
        <w:pStyle w:val="Compact"/>
      </w:pPr>
      <w:r>
        <w:rPr>
          <w:bCs/>
          <w:b/>
        </w:rPr>
        <w:t xml:space="preserve">Evaluate</w:t>
      </w:r>
      <w:r>
        <w:t xml:space="preserve"> </w:t>
      </w:r>
      <w:r>
        <w:t xml:space="preserve">current BMFD protocols against Thailand Bangkok's unique risk profile (flood patterns, building types, traffic congestion).</w:t>
      </w:r>
    </w:p>
    <w:p>
      <w:pPr>
        <w:numPr>
          <w:ilvl w:val="0"/>
          <w:numId w:val="1001"/>
        </w:numPr>
        <w:pStyle w:val="Compact"/>
      </w:pPr>
      <w:r>
        <w:rPr>
          <w:bCs/>
          <w:b/>
        </w:rPr>
        <w:t xml:space="preserve">Analyze</w:t>
      </w:r>
      <w:r>
        <w:t xml:space="preserve"> </w:t>
      </w:r>
      <w:r>
        <w:t xml:space="preserve">the psychological and physical resilience factors affecting</w:t>
      </w:r>
      <w:r>
        <w:t xml:space="preserve"> </w:t>
      </w:r>
      <w:r>
        <w:rPr>
          <w:bCs/>
          <w:b/>
        </w:rPr>
        <w:t xml:space="preserve">Firefighter</w:t>
      </w:r>
      <w:r>
        <w:t xml:space="preserve"> </w:t>
      </w:r>
      <w:r>
        <w:t xml:space="preserve">performance in high-stress urban environments.</w:t>
      </w:r>
    </w:p>
    <w:p>
      <w:pPr>
        <w:numPr>
          <w:ilvl w:val="0"/>
          <w:numId w:val="1001"/>
        </w:numPr>
        <w:pStyle w:val="Compact"/>
      </w:pPr>
      <w:r>
        <w:rPr>
          <w:bCs/>
          <w:b/>
        </w:rPr>
        <w:t xml:space="preserve">Design</w:t>
      </w:r>
      <w:r>
        <w:t xml:space="preserve"> </w:t>
      </w:r>
      <w:r>
        <w:t xml:space="preserve">a localized training module integrating Thai cultural values (e.g., "sanuk" for team cohesion) with advanced firefighting techniques.</w:t>
      </w:r>
    </w:p>
    <w:p>
      <w:pPr>
        <w:numPr>
          <w:ilvl w:val="0"/>
          <w:numId w:val="1001"/>
        </w:numPr>
        <w:pStyle w:val="Compact"/>
      </w:pPr>
      <w:r>
        <w:rPr>
          <w:bCs/>
          <w:b/>
        </w:rPr>
        <w:t xml:space="preserve">Pilot-test</w:t>
      </w:r>
      <w:r>
        <w:t xml:space="preserve"> </w:t>
      </w:r>
      <w:r>
        <w:t xml:space="preserve">AI-assisted resource allocation algorithms optimized for Bangkok's traffic and flood networks.</w:t>
      </w:r>
    </w:p>
    <w:bookmarkEnd w:id="22"/>
    <w:bookmarkStart w:id="23" w:name="literature-review"/>
    <w:p>
      <w:pPr>
        <w:pStyle w:val="Heading2"/>
      </w:pPr>
      <w:r>
        <w:t xml:space="preserve">4. Literature Review</w:t>
      </w:r>
    </w:p>
    <w:p>
      <w:pPr>
        <w:pStyle w:val="FirstParagraph"/>
      </w:pPr>
      <w:r>
        <w:t xml:space="preserve">Existing research on fire services predominantly focuses on Western or East Asian contexts, overlooking Southeast Asian urban nuances. While studies like Lee (2021) examine fire response in Singapore, they neglect Bangkok's monsoon-driven flooding challenges which account for 35% of emergency calls during rainy season. Similarly, WHO reports (2022) highlight firefighter mental health but fail to address Thai cultural stigma around seeking psychological support. Crucially, no academic work has assessed how Thailand's traditional "maha kru" mentorship system could enhance</w:t>
      </w:r>
      <w:r>
        <w:t xml:space="preserve"> </w:t>
      </w:r>
      <w:r>
        <w:rPr>
          <w:bCs/>
          <w:b/>
        </w:rPr>
        <w:t xml:space="preserve">Firefighter</w:t>
      </w:r>
      <w:r>
        <w:t xml:space="preserve"> </w:t>
      </w:r>
      <w:r>
        <w:t xml:space="preserve">team dynamics in high-risk environments. This thesis bridges these gaps by centering the research on Thailand Bangkok's socio-ecological realities.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Analyze 5 years of BMFD incident data (2018-2023) using GIS mapping to correlate response times with flood zones, traffic density, and building age. Statistical models will identify high-risk corridors requiring specialized</w:t>
      </w:r>
      <w:r>
        <w:t xml:space="preserve"> </w:t>
      </w:r>
      <w:r>
        <w:rPr>
          <w:bCs/>
          <w:b/>
        </w:rPr>
        <w:t xml:space="preserve">Firefighter</w:t>
      </w:r>
      <w:r>
        <w:t xml:space="preserve"> </w:t>
      </w:r>
      <w:r>
        <w:t xml:space="preserve">deployment.</w:t>
      </w:r>
    </w:p>
    <w:p>
      <w:pPr>
        <w:numPr>
          <w:ilvl w:val="0"/>
          <w:numId w:val="1002"/>
        </w:numPr>
        <w:pStyle w:val="Compact"/>
      </w:pPr>
      <w:r>
        <w:rPr>
          <w:bCs/>
          <w:b/>
        </w:rPr>
        <w:t xml:space="preserve">Phase 2 (Qualitative):</w:t>
      </w:r>
      <w:r>
        <w:t xml:space="preserve"> </w:t>
      </w:r>
      <w:r>
        <w:t xml:space="preserve">Conduct focus groups with 45 active BMFD personnel across Bangkok's 10 districts to document cultural barriers in emergency protocols. Ethnographic fieldwork will observe firefighter operations during monsoon season to capture real-time decision-making challenges unique to Thailand Bangkok.</w:t>
      </w:r>
    </w:p>
    <w:p>
      <w:pPr>
        <w:numPr>
          <w:ilvl w:val="0"/>
          <w:numId w:val="1002"/>
        </w:numPr>
        <w:pStyle w:val="Compact"/>
      </w:pPr>
      <w:r>
        <w:rPr>
          <w:bCs/>
          <w:b/>
        </w:rPr>
        <w:t xml:space="preserve">Phase 3 (Intervention):</w:t>
      </w:r>
      <w:r>
        <w:t xml:space="preserve"> </w:t>
      </w:r>
      <w:r>
        <w:t xml:space="preserve">Co-develop a pilot training program with BMFD leadership, incorporating Thai cultural elements (e.g., Buddhist mindfulness techniques for stress management). A randomized controlled trial will test the program against standard protocols in two districts, measuring response efficiency and firefighter well-being metrics.</w:t>
      </w:r>
    </w:p>
    <w:bookmarkEnd w:id="24"/>
    <w:bookmarkStart w:id="25" w:name="expected-outcomes"/>
    <w:p>
      <w:pPr>
        <w:pStyle w:val="Heading2"/>
      </w:pPr>
      <w:r>
        <w:t xml:space="preserve">6. Expected Outcomes</w:t>
      </w:r>
    </w:p>
    <w:p>
      <w:pPr>
        <w:pStyle w:val="FirstParagraph"/>
      </w:pPr>
      <w:r>
        <w:t xml:space="preserve">This research anticipates three transformative outcomes for Thailand Bangkok's fire services:</w:t>
      </w:r>
    </w:p>
    <w:p>
      <w:pPr>
        <w:numPr>
          <w:ilvl w:val="0"/>
          <w:numId w:val="1003"/>
        </w:numPr>
        <w:pStyle w:val="Compact"/>
      </w:pPr>
      <w:r>
        <w:t xml:space="preserve">A validated risk-mapping tool that integrates real-time flood data, traffic algorithms, and building vulnerability indices to optimize BMFD resource allocation during monsoon emergencies.</w:t>
      </w:r>
    </w:p>
    <w:p>
      <w:pPr>
        <w:numPr>
          <w:ilvl w:val="0"/>
          <w:numId w:val="1003"/>
        </w:numPr>
        <w:pStyle w:val="Compact"/>
      </w:pPr>
      <w:r>
        <w:t xml:space="preserve">A culturally grounded firefighter resilience framework addressing Thai-specific psychological needs (e.g., reducing stigma around mental health via family-inclusive counseling models), directly enhancing long-term operational capacity.</w:t>
      </w:r>
    </w:p>
    <w:p>
      <w:pPr>
        <w:numPr>
          <w:ilvl w:val="0"/>
          <w:numId w:val="1003"/>
        </w:numPr>
        <w:pStyle w:val="Compact"/>
      </w:pPr>
      <w:r>
        <w:t xml:space="preserve">A scalable training curriculum certified by Thailand's Fire and Rescue Department, featuring scenario-based simulations of Bangkok's most common incidents (e.g., rooftop fire escapes in old-style shophouses, electrical fires in luxury condo complexes).</w:t>
      </w:r>
    </w:p>
    <w:p>
      <w:pPr>
        <w:pStyle w:val="FirstParagraph"/>
      </w:pPr>
      <w:r>
        <w:t xml:space="preserve">These outcomes will directly support Thailand's national "Smart City" initiative (2025), positioning Bangkok as a Southeast Asian benchmark for adaptive emergency response systems.</w:t>
      </w:r>
    </w:p>
    <w:bookmarkEnd w:id="25"/>
    <w:bookmarkStart w:id="26" w:name="significance-to-thailand-bangkok"/>
    <w:p>
      <w:pPr>
        <w:pStyle w:val="Heading2"/>
      </w:pPr>
      <w:r>
        <w:t xml:space="preserve">7. Significance to Thailand Bangkok</w:t>
      </w:r>
    </w:p>
    <w:p>
      <w:pPr>
        <w:pStyle w:val="FirstParagraph"/>
      </w:pPr>
      <w:r>
        <w:t xml:space="preserve">Beyond academic contribution, this thesis addresses an urgent public safety priority in Thailand Bangkok. With the city's population projected to reach 15 million by 2030, current fire service limitations pose systemic risks: a single major incident could cripple critical infrastructure like the Makkasan BTS station or Suvarnabhumi Airport. By grounding solutions in local context—rather than importing foreign models—the research ensures sustainable adoption. Crucially, it empowers Thailand's</w:t>
      </w:r>
      <w:r>
        <w:t xml:space="preserve"> </w:t>
      </w:r>
      <w:r>
        <w:rPr>
          <w:bCs/>
          <w:b/>
        </w:rPr>
        <w:t xml:space="preserve">Firefighter</w:t>
      </w:r>
      <w:r>
        <w:t xml:space="preserve"> </w:t>
      </w:r>
      <w:r>
        <w:t xml:space="preserve">corps as cultural custodians of safety: their deep understanding of Bangkok's alleyways (sois), neighborhood networks (moo), and seasonal rhythms provides irreplaceable intelligence for effective response.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Stakeholder Engagement (BMFD)</w:t>
      </w:r>
    </w:p>
    <w:p>
      <w:pPr>
        <w:pStyle w:val="BodyText"/>
      </w:pPr>
      <w:r>
        <w:t xml:space="preserve">X</w:t>
      </w:r>
    </w:p>
    <w:p>
      <w:pPr>
        <w:pStyle w:val="BodyText"/>
      </w:pPr>
      <w:r>
        <w:t xml:space="preserve">X</w:t>
      </w:r>
    </w:p>
    <w:p>
      <w:pPr>
        <w:pStyle w:val="BodyText"/>
      </w:pPr>
      <w:r>
        <w:t xml:space="preserve">X</w:t>
      </w:r>
    </w:p>
    <w:p>
      <w:pPr>
        <w:pStyle w:val="BodyText"/>
      </w:pPr>
      <w:r>
        <w:t xml:space="preserve">Training Module Development</w:t>
      </w:r>
    </w:p>
    <w:p>
      <w:pPr>
        <w:pStyle w:val="BodyText"/>
      </w:pPr>
      <w:r>
        <w:t xml:space="preserve">X</w:t>
      </w:r>
    </w:p>
    <w:p>
      <w:pPr>
        <w:pStyle w:val="BodyText"/>
      </w:pPr>
      <w:r>
        <w:t xml:space="preserve">X </w:t>
      </w:r>
    </w:p>
    <w:p>
      <w:pPr>
        <w:pStyle w:val="BodyText"/>
      </w:pPr>
      <w:r>
        <w:t xml:space="preserve">Pilot Implementation &amp; Evaluation(Two Bangkok Districts)</w:t>
      </w:r>
    </w:p>
    <w:p>
      <w:pPr>
        <w:pStyle w:val="BodyText"/>
      </w:pPr>
      <w:r>
        <w:t xml:space="preserve">X</w:t>
      </w:r>
    </w:p>
    <w:p>
      <w:pPr>
        <w:pStyle w:val="BodyText"/>
      </w:pPr>
      <w:r>
        <w:t xml:space="preserve">X</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a critical pathway to transform fire service excellence in Thailand Bangkok. By centering the unique realities of Bangkok's urban ecosystem—where floodwaters meet neon-lit skyscrapers and where each firefighting challenge reflects centuries of Thai cultural adaptation—we move beyond generic solutions. The proposed research doesn't merely study</w:t>
      </w:r>
      <w:r>
        <w:t xml:space="preserve"> </w:t>
      </w:r>
      <w:r>
        <w:rPr>
          <w:bCs/>
          <w:b/>
        </w:rPr>
        <w:t xml:space="preserve">Firefighter</w:t>
      </w:r>
      <w:r>
        <w:t xml:space="preserve"> </w:t>
      </w:r>
      <w:r>
        <w:t xml:space="preserve">operations; it reimagines them as deeply embedded within Thailand's social fabric. The outcomes will equip Bangkok's emergency responders not just with better tools, but with a contextually attuned methodology that honors the city's spirit while safeguarding its people. In an era where climate volatility and urban density collide, this work offers Thailand Bangkok a blueprint for resilient, culturally intelligent fire safety—one that could serve as a model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Efficiency in Thailand Bangkok</dc:title>
  <dc:creator/>
  <dc:language>en</dc:language>
  <cp:keywords/>
  <dcterms:created xsi:type="dcterms:W3CDTF">2026-07-20T18:12:27Z</dcterms:created>
  <dcterms:modified xsi:type="dcterms:W3CDTF">2026-07-20T18:12:27Z</dcterms:modified>
</cp:coreProperties>
</file>

<file path=docProps/custom.xml><?xml version="1.0" encoding="utf-8"?>
<Properties xmlns="http://schemas.openxmlformats.org/officeDocument/2006/custom-properties" xmlns:vt="http://schemas.openxmlformats.org/officeDocument/2006/docPropsVTypes"/>
</file>