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Emergency</w:t>
      </w:r>
      <w:r>
        <w:t xml:space="preserve"> </w:t>
      </w:r>
      <w:r>
        <w:t xml:space="preserve">Response</w:t>
      </w:r>
      <w:r>
        <w:t xml:space="preserve"> </w:t>
      </w:r>
      <w:r>
        <w:t xml:space="preserve">Systems</w:t>
      </w:r>
      <w:r>
        <w:t xml:space="preserve"> </w:t>
      </w:r>
      <w:r>
        <w:t xml:space="preserve">in</w:t>
      </w:r>
      <w:r>
        <w:t xml:space="preserve"> </w:t>
      </w:r>
      <w:r>
        <w:t xml:space="preserve">Turkey</w:t>
      </w:r>
      <w:r>
        <w:t xml:space="preserve"> </w:t>
      </w:r>
      <w:r>
        <w:t xml:space="preserve">Ankara</w:t>
      </w:r>
    </w:p>
    <w:bookmarkStart w:id="28" w:name="X511353173f2a7105733056ab0adffec09636af6"/>
    <w:p>
      <w:pPr>
        <w:pStyle w:val="Heading1"/>
      </w:pPr>
      <w:r>
        <w:t xml:space="preserve">Thesis Proposal: Enhancing Firefighter Capabilities and Emergency Response Systems in Turkey Ankara</w:t>
      </w:r>
    </w:p>
    <w:bookmarkStart w:id="20" w:name="introduction"/>
    <w:p>
      <w:pPr>
        <w:pStyle w:val="Heading2"/>
      </w:pPr>
      <w:r>
        <w:t xml:space="preserve">Introduction</w:t>
      </w:r>
    </w:p>
    <w:p>
      <w:pPr>
        <w:pStyle w:val="FirstParagraph"/>
      </w:pPr>
      <w:r>
        <w:t xml:space="preserve">This Thesis Proposal outlines a critical research initiative focused on the evolving role of the Firefighter within the urban emergency response framework of Turkey Ankara. As Turkey's capital city, Ankara has experienced unprecedented demographic growth, rapid urbanization, and complex infrastructure development over the past two decades. These changes have significantly increased fire risks across residential, commercial, and historical districts. Consequently, ensuring that Firefighter personnel are adequately equipped with modern skills, technology, and institutional support systems has become a matter of public safety urgency. This research directly addresses the operational gaps identified in Ankara's current Fire Department protocols through a lens focused on the unique challenges of Turkey's political and geographical epicenter.</w:t>
      </w:r>
    </w:p>
    <w:bookmarkEnd w:id="20"/>
    <w:bookmarkStart w:id="21" w:name="problem-statement"/>
    <w:p>
      <w:pPr>
        <w:pStyle w:val="Heading2"/>
      </w:pPr>
      <w:r>
        <w:t xml:space="preserve">Problem Statement</w:t>
      </w:r>
    </w:p>
    <w:p>
      <w:pPr>
        <w:pStyle w:val="FirstParagraph"/>
      </w:pPr>
      <w:r>
        <w:t xml:space="preserve">Ankara, home to over 5.6 million residents and a burgeoning economy, faces distinct fire emergencies exacerbated by aging infrastructure in older neighborhoods (e.g., Çankaya, Kızılay), high-rise construction density (e.g., Yenimahalle), and seasonal wildfire threats from the surrounding Ankara Mountains. Current data from the Turkish National Fire Department (AFAD) indicates a 15% year-on-year increase in fire incidents requiring firefighter intervention in Ankara since 2020. However, critical issues persist: outdated equipment at several regional stations, inconsistent cross-agency coordination during large-scale incidents (e.g., the 2023 earthquakes), and insufficient psychological support programs for Firefighter personnel exposed to traumatic events. This Thesis Proposal argues that without a targeted academic investigation into these systemic challenges, Ankara's Firefighter capabilities will remain vulnerable to escalating urban fire risks, potentially compromising public safety across Turkey.</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 within the Ankara context:</w:t>
      </w:r>
    </w:p>
    <w:p>
      <w:pPr>
        <w:numPr>
          <w:ilvl w:val="0"/>
          <w:numId w:val="1001"/>
        </w:numPr>
        <w:pStyle w:val="Compact"/>
      </w:pPr>
      <w:r>
        <w:t xml:space="preserve">To conduct a comprehensive assessment of current Firefighter training curricula and equipment standards utilized by Ankara Metropolitan Municipality's Fire Department (İtfaiye), comparing them against international best practices (e.g., EU directives, US NFPA standards).</w:t>
      </w:r>
    </w:p>
    <w:p>
      <w:pPr>
        <w:numPr>
          <w:ilvl w:val="0"/>
          <w:numId w:val="1001"/>
        </w:numPr>
        <w:pStyle w:val="Compact"/>
      </w:pPr>
      <w:r>
        <w:t xml:space="preserve">To analyze the effectiveness of inter-agency coordination protocols during multi-hazard incidents (fire, flood, earthquake) within Ankara’s emergency response network, with emphasis on communication gaps between Firefighter units and AFAD or local police.</w:t>
      </w:r>
    </w:p>
    <w:p>
      <w:pPr>
        <w:numPr>
          <w:ilvl w:val="0"/>
          <w:numId w:val="1001"/>
        </w:numPr>
        <w:pStyle w:val="Compact"/>
      </w:pPr>
      <w:r>
        <w:t xml:space="preserve">To evaluate the mental health support systems available to Firefighter personnel in Ankara, identifying deficiencies and proposing culturally relevant interventions grounded in Turkish societal context.</w:t>
      </w:r>
    </w:p>
    <w:bookmarkEnd w:id="22"/>
    <w:bookmarkStart w:id="23" w:name="significance-of-the-study"/>
    <w:p>
      <w:pPr>
        <w:pStyle w:val="Heading2"/>
      </w:pPr>
      <w:r>
        <w:t xml:space="preserve">Significance of the Study</w:t>
      </w:r>
    </w:p>
    <w:p>
      <w:pPr>
        <w:pStyle w:val="FirstParagraph"/>
      </w:pPr>
      <w:r>
        <w:t xml:space="preserve">The significance of this research is multifaceted. First, it directly serves Turkey's national public safety agenda by providing actionable data to optimize Ankara's Firefighter response capacity, a model applicable to other major Turkish cities. Second, it addresses a critical gap in Turkish academic literature; while firefighting is studied broadly in Turkey, there is a lack of localized research focusing on the capital city’s unique operational environment. Third, this Thesis Proposal prioritizes the well-being and professional development of Firefighter personnel—often undervalued yet indispensable assets in Ankara's resilience ecosystem. By enhancing Firefighter capabilities through evidence-based recommendations, this study aims to reduce response times, improve survival rates in fire incidents, and ultimately strengthen Turkey’s urban emergency management framework.</w:t>
      </w:r>
    </w:p>
    <w:bookmarkEnd w:id="23"/>
    <w:bookmarkStart w:id="24" w:name="methodology"/>
    <w:p>
      <w:pPr>
        <w:pStyle w:val="Heading2"/>
      </w:pPr>
      <w:r>
        <w:t xml:space="preserve">Methodology</w:t>
      </w:r>
    </w:p>
    <w:p>
      <w:pPr>
        <w:pStyle w:val="FirstParagraph"/>
      </w:pPr>
      <w:r>
        <w:t xml:space="preserve">This research will employ a mixed-methods approach tailored to Ankara’s specific conditions:</w:t>
      </w:r>
    </w:p>
    <w:p>
      <w:pPr>
        <w:numPr>
          <w:ilvl w:val="0"/>
          <w:numId w:val="1002"/>
        </w:numPr>
        <w:pStyle w:val="Compact"/>
      </w:pPr>
      <w:r>
        <w:rPr>
          <w:bCs/>
          <w:b/>
        </w:rPr>
        <w:t xml:space="preserve">Quantitative Analysis:</w:t>
      </w:r>
      <w:r>
        <w:t xml:space="preserve"> </w:t>
      </w:r>
      <w:r>
        <w:t xml:space="preserve">Review of anonymized incident reports from Ankara Fire Department (2019-2024) to identify trends in fire types, response times, and equipment utilization across 37 districts.</w:t>
      </w:r>
    </w:p>
    <w:p>
      <w:pPr>
        <w:numPr>
          <w:ilvl w:val="0"/>
          <w:numId w:val="1002"/>
        </w:numPr>
        <w:pStyle w:val="Compact"/>
      </w:pPr>
      <w:r>
        <w:rPr>
          <w:bCs/>
          <w:b/>
        </w:rPr>
        <w:t xml:space="preserve">Qualitative Research:</w:t>
      </w:r>
      <w:r>
        <w:t xml:space="preserve"> </w:t>
      </w:r>
      <w:r>
        <w:t xml:space="preserve">In-depth interviews with 30+ Firefighter personnel and station commanders at key locations (e.g., Kavakdere Fire Station, Çankaya Central Station), alongside focus groups with AFAD coordination officers to assess communication protocols.</w:t>
      </w:r>
    </w:p>
    <w:p>
      <w:pPr>
        <w:numPr>
          <w:ilvl w:val="0"/>
          <w:numId w:val="1002"/>
        </w:numPr>
        <w:pStyle w:val="Compact"/>
      </w:pPr>
      <w:r>
        <w:rPr>
          <w:bCs/>
          <w:b/>
        </w:rPr>
        <w:t xml:space="preserve">Cross-Case Comparison:</w:t>
      </w:r>
      <w:r>
        <w:t xml:space="preserve"> </w:t>
      </w:r>
      <w:r>
        <w:t xml:space="preserve">Benchmarking Ankara's practices against selected fire services in similar megacities (e.g., Istanbul, Sofia) to identify transferable strategies for Turkey.</w:t>
      </w:r>
    </w:p>
    <w:bookmarkEnd w:id="24"/>
    <w:bookmarkStart w:id="25" w:name="expected-contribution"/>
    <w:p>
      <w:pPr>
        <w:pStyle w:val="Heading2"/>
      </w:pPr>
      <w:r>
        <w:t xml:space="preserve">Expected Contribution</w:t>
      </w:r>
    </w:p>
    <w:p>
      <w:pPr>
        <w:pStyle w:val="FirstParagraph"/>
      </w:pPr>
      <w:r>
        <w:t xml:space="preserve">This Thesis Proposal anticipates delivering three key contributions to the academic and operational fields:</w:t>
      </w:r>
    </w:p>
    <w:p>
      <w:pPr>
        <w:numPr>
          <w:ilvl w:val="0"/>
          <w:numId w:val="1003"/>
        </w:numPr>
        <w:pStyle w:val="Compact"/>
      </w:pPr>
      <w:r>
        <w:t xml:space="preserve">A validated assessment framework for evaluating Firefighter readiness within Turkish metropolitan contexts, specifically applicable to Ankara's complex urban fabric.</w:t>
      </w:r>
    </w:p>
    <w:p>
      <w:pPr>
        <w:numPr>
          <w:ilvl w:val="0"/>
          <w:numId w:val="1003"/>
        </w:numPr>
        <w:pStyle w:val="Compact"/>
      </w:pPr>
      <w:r>
        <w:t xml:space="preserve">A set of evidence-based policy recommendations for modernizing training modules, integrating AI-driven incident prediction tools (e.g., predictive fire mapping), and reforming mental health support systems for Firefighter teams in Turkey.</w:t>
      </w:r>
    </w:p>
    <w:p>
      <w:pPr>
        <w:numPr>
          <w:ilvl w:val="0"/>
          <w:numId w:val="1003"/>
        </w:numPr>
        <w:pStyle w:val="Compact"/>
      </w:pPr>
      <w:r>
        <w:t xml:space="preserve">Contribution to the broader Turkish academic discourse on emergency management, positioning Ankara not merely as a case study but as a catalyst for national standards in fire safety infrastructure.</w:t>
      </w:r>
    </w:p>
    <w:bookmarkEnd w:id="25"/>
    <w:bookmarkStart w:id="26" w:name="timeline-and-feasibility"/>
    <w:p>
      <w:pPr>
        <w:pStyle w:val="Heading2"/>
      </w:pPr>
      <w:r>
        <w:t xml:space="preserve">Timeline and Feasibility</w:t>
      </w:r>
    </w:p>
    <w:p>
      <w:pPr>
        <w:pStyle w:val="FirstParagraph"/>
      </w:pPr>
      <w:r>
        <w:t xml:space="preserve">The research is feasible within Ankara’s operational landscape. Access to fire service data will be facilitated through formal agreements with the Ankara Metropolitan Municipality Fire Department and AFAD. Fieldwork coordination with local stations, particularly in high-risk districts like Maltepe and Sincan, is already under preliminary discussion. The proposed 18-month timeline includes 4 months for literature review (focusing on Turkish fire service history and Ankara-specific urban studies), 6 months for data collection via interviews and records analysis, 4 months for data synthesis, and the final 4 months for drafting recommendations. This aligns with standard thesis timelines at Turkish universities like Hacettepe or Middle East Technical University (METU) in Ankara.</w:t>
      </w:r>
    </w:p>
    <w:bookmarkEnd w:id="26"/>
    <w:bookmarkStart w:id="27" w:name="conclusion"/>
    <w:p>
      <w:pPr>
        <w:pStyle w:val="Heading2"/>
      </w:pPr>
      <w:r>
        <w:t xml:space="preserve">Conclusion</w:t>
      </w:r>
    </w:p>
    <w:p>
      <w:pPr>
        <w:pStyle w:val="FirstParagraph"/>
      </w:pPr>
      <w:r>
        <w:t xml:space="preserve">This Thesis Proposal establishes a compelling case for focused academic inquiry into Firefighter operations within Turkey Ankara. As the nation’s administrative heart, Ankara’s fire response system serves as a microcosm of Turkey’s broader emergency management challenges and opportunities. By centering this research on the daily realities faced by Firefighter personnel in Ankara, this study moves beyond theoretical analysis to deliver practical, culturally attuned solutions that enhance public safety and support those who protect it. The findings will directly inform policy reform within Turkey’s fire services, ensuring that the critical work of every Firefighter in Ankara contributes to a safer, more resilient future for all citizens. This Thesis Proposal is not merely an academic exercise—it is a necessary step toward safeguarding Turkey's capital and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Emergency Response Systems in Turkey Ankara</dc:title>
  <dc:creator/>
  <cp:keywords/>
  <dcterms:created xsi:type="dcterms:W3CDTF">2025-12-11T18:12:04Z</dcterms:created>
  <dcterms:modified xsi:type="dcterms:W3CDTF">2025-12-11T18:12:04Z</dcterms:modified>
</cp:coreProperties>
</file>

<file path=docProps/custom.xml><?xml version="1.0" encoding="utf-8"?>
<Properties xmlns="http://schemas.openxmlformats.org/officeDocument/2006/custom-properties" xmlns:vt="http://schemas.openxmlformats.org/officeDocument/2006/docPropsVTypes"/>
</file>