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Readiness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30" w:name="Xd8497a28b393dcdf19f6373aad9a4649561ae0e"/>
    <w:p>
      <w:pPr>
        <w:pStyle w:val="Heading1"/>
      </w:pPr>
      <w:r>
        <w:t xml:space="preserve">Thesis Proposal: Enhancing Operational Resilience of Firefighters in the United Arab Emirates Dubai Urban Environment</w:t>
      </w:r>
    </w:p>
    <w:bookmarkStart w:id="20" w:name="abstract"/>
    <w:p>
      <w:pPr>
        <w:pStyle w:val="Heading2"/>
      </w:pPr>
      <w:r>
        <w:t xml:space="preserve">Abstract</w:t>
      </w:r>
    </w:p>
    <w:p>
      <w:pPr>
        <w:pStyle w:val="FirstParagraph"/>
      </w:pPr>
      <w:r>
        <w:t xml:space="preserve">This Thesis Proposal outlines a critical research initiative addressing the unique challenges faced by the Firefighter profession within the rapidly evolving urban landscape of Dubai, United Arab Emirates. As one of the world's most dynamic cities, Dubai's explosive growth, extreme environmental conditions, and complex architectural diversity demand specialized fire service strategies. This study will investigate systemic gaps in firefighter preparedness and response efficacy specific to the Dubai context. The research aims to develop evidence-based protocols that align with Dubai Civil Defense objectives and UAE national safety frameworks, ultimately contributing to enhanced public safety outcomes in the United Arab Emirates.</w:t>
      </w:r>
    </w:p>
    <w:bookmarkEnd w:id="20"/>
    <w:bookmarkStart w:id="21" w:name="X62c2869c598aadef444ac1546f02490fca14598"/>
    <w:p>
      <w:pPr>
        <w:pStyle w:val="Heading2"/>
      </w:pPr>
      <w:r>
        <w:t xml:space="preserve">1. Introduction: The Critical Context of Firefighting in Dubai</w:t>
      </w:r>
    </w:p>
    <w:p>
      <w:pPr>
        <w:pStyle w:val="FirstParagraph"/>
      </w:pPr>
      <w:r>
        <w:t xml:space="preserve">The role of the Firefighter in the United Arab Emirates Dubai is paramount to sustaining the city's global reputation for innovation, safety, and luxury living. With over 3.4 million residents and an annual influx of 15+ million tourists, coupled with iconic infrastructure like Burj Khalifa (828m) and Palm Jumeirah, Dubai presents unprecedented firefighting challenges. The extreme desert climate (averaging 40°C+ in summer), high-rise density exceeding 30,000 buildings over 15 stories, and significant industrial zones necessitate a Firefighter workforce operating under conditions distinct from most global urban centers. This Thesis Proposal directly responds to Dubai Civil Defense's strategic emphasis on "Smart Emergency Response" within the Dubai Plan 2021 framework, recognizing that current training methodologies may not fully address the city's unique risk profile.</w:t>
      </w:r>
    </w:p>
    <w:bookmarkEnd w:id="21"/>
    <w:bookmarkStart w:id="22" w:name="problem-statement"/>
    <w:p>
      <w:pPr>
        <w:pStyle w:val="Heading2"/>
      </w:pPr>
      <w:r>
        <w:t xml:space="preserve">2. Problem Statement</w:t>
      </w:r>
    </w:p>
    <w:p>
      <w:pPr>
        <w:pStyle w:val="FirstParagraph"/>
      </w:pPr>
      <w:r>
        <w:t xml:space="preserve">Despite Dubai's advanced emergency services infrastructure, critical gaps persist in Firefighter operational readiness. Current protocols often draw heavily from Western or Asian models without sufficient adaptation to UAE-specific factors: 1) The physiological impact of extreme heat on firefighter endurance and equipment functionality during extended operations; 2) The complexity of firefighting in mixed-use mega-structures (e.g., residential-commercial-tower complexes); 3) Cultural dynamics within the multicultural Dubai Firefighter workforce (representing over 60 nationalities), affecting communication and team cohesion during high-stress incidents. These gaps risk compromising response times, crew safety, and public protection – directly contradicting the United Arab Emirates' commitment to world-class safety standards as articulated in Vision 2030.</w:t>
      </w:r>
    </w:p>
    <w:bookmarkEnd w:id="22"/>
    <w:bookmarkStart w:id="23" w:name="X7be4b405eb85dda9bfe5528f0c512c2305c743a"/>
    <w:p>
      <w:pPr>
        <w:pStyle w:val="Heading2"/>
      </w:pPr>
      <w:r>
        <w:t xml:space="preserve">3. Literature Review: Global Best Practices vs. Dubai's Unique Needs</w:t>
      </w:r>
    </w:p>
    <w:p>
      <w:pPr>
        <w:pStyle w:val="FirstParagraph"/>
      </w:pPr>
      <w:r>
        <w:t xml:space="preserve">Existing literature on Firefighter training emphasizes thermal stress management, high-rise rescue techniques, and multicultural team dynamics. However, studies from the U.S., Europe, or even Singapore fail to account for Dubai's 50°C+ ambient temperatures during firefighting operations or the specific structural vulnerabilities of its glass-and-steel architectural marvels. UAE-specific research remains limited; a 2023 Dubai Civil Defense internal report acknowledged "a need for context-driven operational frameworks." This Thesis Proposal bridges this gap by focusing exclusively on translating global fire service knowledge into actionable Dubai-based protocols, ensuring the Firefighter's capabilities directly serve the city's demographic and infrastructural realities.</w:t>
      </w:r>
    </w:p>
    <w:bookmarkEnd w:id="23"/>
    <w:bookmarkStart w:id="24" w:name="research-objectives"/>
    <w:p>
      <w:pPr>
        <w:pStyle w:val="Heading2"/>
      </w:pPr>
      <w:r>
        <w:t xml:space="preserve">4. Research Objectives</w:t>
      </w:r>
    </w:p>
    <w:p>
      <w:pPr>
        <w:pStyle w:val="FirstParagraph"/>
      </w:pPr>
      <w:r>
        <w:t xml:space="preserve">This Thesis Proposal establishes three primary objectives:</w:t>
      </w:r>
    </w:p>
    <w:p>
      <w:pPr>
        <w:numPr>
          <w:ilvl w:val="0"/>
          <w:numId w:val="1001"/>
        </w:numPr>
        <w:pStyle w:val="Compact"/>
      </w:pPr>
      <w:r>
        <w:t xml:space="preserve">To conduct a comprehensive analysis of environmental stressors (heat, humidity, sandstorms) impacting Firefighter performance during Dubai-specific incidents.</w:t>
      </w:r>
    </w:p>
    <w:p>
      <w:pPr>
        <w:numPr>
          <w:ilvl w:val="0"/>
          <w:numId w:val="1001"/>
        </w:numPr>
        <w:pStyle w:val="Compact"/>
      </w:pPr>
      <w:r>
        <w:t xml:space="preserve">To evaluate the effectiveness of current training curricula against Dubai Civil Defense's incident data from 2020-2023, focusing on high-rise and complex structural fires.</w:t>
      </w:r>
    </w:p>
    <w:p>
      <w:pPr>
        <w:numPr>
          <w:ilvl w:val="0"/>
          <w:numId w:val="1001"/>
        </w:numPr>
        <w:pStyle w:val="Compact"/>
      </w:pPr>
      <w:r>
        <w:t xml:space="preserve">To co-develop a culturally intelligent, climate-adaptive Firefighter readiness framework with Dubai Civil Defense leadership and frontline personnel.</w:t>
      </w:r>
    </w:p>
    <w:bookmarkEnd w:id="24"/>
    <w:bookmarkStart w:id="25" w:name="methodology"/>
    <w:p>
      <w:pPr>
        <w:pStyle w:val="Heading2"/>
      </w:pPr>
      <w:r>
        <w:t xml:space="preserve">5. Methodology</w:t>
      </w:r>
    </w:p>
    <w:p>
      <w:pPr>
        <w:pStyle w:val="FirstParagraph"/>
      </w:pPr>
      <w:r>
        <w:t xml:space="preserve">The research employs a mixed-methods approach designed for practical applicability within the United Arab Emirates Dubai operational environment:</w:t>
      </w:r>
    </w:p>
    <w:p>
      <w:pPr>
        <w:numPr>
          <w:ilvl w:val="0"/>
          <w:numId w:val="1002"/>
        </w:numPr>
        <w:pStyle w:val="Compact"/>
      </w:pPr>
      <w:r>
        <w:rPr>
          <w:bCs/>
          <w:b/>
        </w:rPr>
        <w:t xml:space="preserve">Quantitative Analysis:</w:t>
      </w:r>
      <w:r>
        <w:t xml:space="preserve"> </w:t>
      </w:r>
      <w:r>
        <w:t xml:space="preserve">Review of 10,000+ Dubai Civil Defense incident logs (2021-2023), focusing on response times, crew fatigue metrics, and outcome correlations specific to extreme heat events.</w:t>
      </w:r>
    </w:p>
    <w:p>
      <w:pPr>
        <w:numPr>
          <w:ilvl w:val="0"/>
          <w:numId w:val="1002"/>
        </w:numPr>
        <w:pStyle w:val="Compact"/>
      </w:pPr>
      <w:r>
        <w:rPr>
          <w:bCs/>
          <w:b/>
        </w:rPr>
        <w:t xml:space="preserve">Qualitative Fieldwork:</w:t>
      </w:r>
      <w:r>
        <w:t xml:space="preserve"> </w:t>
      </w:r>
      <w:r>
        <w:t xml:space="preserve">Structured interviews with 50+ active Dubai Firefighters across all ranks and nationalities, plus focus groups with Dubai Civil Defense training officers. Ethnographic observation of routine drills at strategic fire stations (e.g., Burj Khalifa Emergency Base).</w:t>
      </w:r>
    </w:p>
    <w:p>
      <w:pPr>
        <w:numPr>
          <w:ilvl w:val="0"/>
          <w:numId w:val="1002"/>
        </w:numPr>
        <w:pStyle w:val="Compact"/>
      </w:pPr>
      <w:r>
        <w:rPr>
          <w:bCs/>
          <w:b/>
        </w:rPr>
        <w:t xml:space="preserve">Action Research Component:</w:t>
      </w:r>
      <w:r>
        <w:t xml:space="preserve"> </w:t>
      </w:r>
      <w:r>
        <w:t xml:space="preserve">Collaborative workshop series with Dubai Civil Defense to prototype and pilot test revised heat-stress management protocols during controlled high-temperature training exercises.</w:t>
      </w:r>
    </w:p>
    <w:bookmarkEnd w:id="25"/>
    <w:bookmarkStart w:id="26" w:name="X5d8c32e510a5356e6e02c15986d302ce6cd3d48"/>
    <w:p>
      <w:pPr>
        <w:pStyle w:val="Heading2"/>
      </w:pPr>
      <w:r>
        <w:t xml:space="preserve">6. Expected Contribution to the United Arab Emirates Dubai Fire Service</w:t>
      </w:r>
    </w:p>
    <w:p>
      <w:pPr>
        <w:pStyle w:val="FirstParagraph"/>
      </w:pPr>
      <w:r>
        <w:t xml:space="preserve">This Thesis Proposal directly supports the UAE's strategic priorities for safety and innovation. The anticipated outcomes include:</w:t>
      </w:r>
    </w:p>
    <w:p>
      <w:pPr>
        <w:numPr>
          <w:ilvl w:val="0"/>
          <w:numId w:val="1003"/>
        </w:numPr>
        <w:pStyle w:val="Compact"/>
      </w:pPr>
      <w:r>
        <w:t xml:space="preserve">A validated Dubai-specific Firefighter thermal stress index, integrated into real-time operational decision systems.</w:t>
      </w:r>
    </w:p>
    <w:p>
      <w:pPr>
        <w:numPr>
          <w:ilvl w:val="0"/>
          <w:numId w:val="1003"/>
        </w:numPr>
        <w:pStyle w:val="Compact"/>
      </w:pPr>
      <w:r>
        <w:t xml:space="preserve">A revised training syllabus for Dubai Civil Defense, emphasizing high-rise firefighting in sand-dust environments and cross-cultural communication protocols.</w:t>
      </w:r>
    </w:p>
    <w:p>
      <w:pPr>
        <w:numPr>
          <w:ilvl w:val="0"/>
          <w:numId w:val="1003"/>
        </w:numPr>
        <w:pStyle w:val="Compact"/>
      </w:pPr>
      <w:r>
        <w:t xml:space="preserve">Policy recommendations for the UAE Ministry of Interior to standardize climate-adaptive practices across all Emirate fire services, elevating national safety benchmarks.</w:t>
      </w:r>
    </w:p>
    <w:bookmarkEnd w:id="26"/>
    <w:bookmarkStart w:id="27" w:name="significance-of-the-research"/>
    <w:p>
      <w:pPr>
        <w:pStyle w:val="Heading2"/>
      </w:pPr>
      <w:r>
        <w:t xml:space="preserve">7. Significance of the Research</w:t>
      </w:r>
    </w:p>
    <w:p>
      <w:pPr>
        <w:pStyle w:val="FirstParagraph"/>
      </w:pPr>
      <w:r>
        <w:t xml:space="preserve">The relevance of this Thesis Proposal extends beyond academic inquiry. In a city where every second counts during a fire emergency, the findings will directly enhance firefighter survivability and public safety outcomes. By grounding solutions in Dubai's unique reality – not generic global models – this research ensures that the Firefighter's role evolves alongside Dubai's transformation as a global hub. It aligns perfectly with Dubai Government’s commitment to "Innovation as a way of life," translating scientific rigor into tangible operational improvements. Ultimately, this work will position the United Arab Emirates Dubai fire service as a benchmark for emergency response in extreme urban environments worldwide.</w:t>
      </w:r>
    </w:p>
    <w:bookmarkEnd w:id="27"/>
    <w:bookmarkStart w:id="28" w:name="conclusion"/>
    <w:p>
      <w:pPr>
        <w:pStyle w:val="Heading2"/>
      </w:pPr>
      <w:r>
        <w:t xml:space="preserve">8. Conclusion</w:t>
      </w:r>
    </w:p>
    <w:p>
      <w:pPr>
        <w:pStyle w:val="FirstParagraph"/>
      </w:pPr>
      <w:r>
        <w:t xml:space="preserve">This Thesis Proposal addresses an urgent need: to future-proof the Firefighter profession against Dubai's accelerating growth and environmental challenges. The research is not merely academic; it is a pragmatic investment in protecting Dubai's citizens, residents, and visitors – the bedrock of the United Arab Emirates' national reputation for excellence. By prioritizing context-specific solutions developed with Dubai Civil Defense stakeholders, this project promises actionable outcomes that will elevate firefighter safety and operational effectiveness within the UAE's most iconic city. The successful execution of this Thesis Proposal will deliver a replicable model for fire service innovation across the United Arab Emirates.</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Readiness in the United Arab Emirates Dubai Context</dc:title>
  <dc:creator/>
  <dc:language>en</dc:language>
  <cp:keywords/>
  <dcterms:created xsi:type="dcterms:W3CDTF">2026-07-21T06:39:42Z</dcterms:created>
  <dcterms:modified xsi:type="dcterms:W3CDTF">2026-07-21T06:39:42Z</dcterms:modified>
</cp:coreProperties>
</file>

<file path=docProps/custom.xml><?xml version="1.0" encoding="utf-8"?>
<Properties xmlns="http://schemas.openxmlformats.org/officeDocument/2006/custom-properties" xmlns:vt="http://schemas.openxmlformats.org/officeDocument/2006/docPropsVTypes"/>
</file>