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a324b0be1b8fc5c9f8b9f0c09a2668f82415a0"/>
    <w:p>
      <w:pPr>
        <w:pStyle w:val="Heading1"/>
      </w:pPr>
      <w:r>
        <w:t xml:space="preserve">Thesis Proposal: Enhancing Firefighter Safety and Operational Effectiveness in the United States New York City Context</w:t>
      </w:r>
    </w:p>
    <w:bookmarkStart w:id="20" w:name="introduction-and-background"/>
    <w:p>
      <w:pPr>
        <w:pStyle w:val="Heading2"/>
      </w:pPr>
      <w:r>
        <w:t xml:space="preserve">1. Introduction and Background</w:t>
      </w:r>
    </w:p>
    <w:p>
      <w:pPr>
        <w:pStyle w:val="FirstParagraph"/>
      </w:pPr>
      <w:r>
        <w:t xml:space="preserve">The role of a Firefighter in the United States remains one of society's most critical yet perilous professions, demanding extraordinary physical endurance, rapid decision-making, and unwavering courage. Nowhere is this more pronounced than in New York City—the most populous city in the United States with a complex urban fabric spanning 300+ square miles of high-rises, historic districts, and densely populated neighborhoods. As the largest municipal fire department in the nation (New York City Fire Department/NYC FD), serving over 8.4 million residents, this institution faces unprecedented challenges from climate change-induced extreme weather events to aging infrastructure and evolving public safety demands. This Thesis Proposal addresses a pressing need: developing evidence-based strategies to enhance Firefighter resilience, reduce occupational injuries, and optimize emergency response within the unique ecosystem of United States New York City.</w:t>
      </w:r>
    </w:p>
    <w:bookmarkEnd w:id="20"/>
    <w:bookmarkStart w:id="21" w:name="problem-statement"/>
    <w:p>
      <w:pPr>
        <w:pStyle w:val="Heading2"/>
      </w:pPr>
      <w:r>
        <w:t xml:space="preserve">2. Problem Statement</w:t>
      </w:r>
    </w:p>
    <w:p>
      <w:pPr>
        <w:pStyle w:val="FirstParagraph"/>
      </w:pPr>
      <w:r>
        <w:t xml:space="preserve">Despite significant advancements in firefighting technology and protocols, NYC Firefighters continue to face alarmingly high rates of on-duty injuries and fatalities compared to national averages. According to the National Fire Protection Association (NFPA), New York City accounted for 15% of all firefighter injuries in the United States during 2022, with structural firefighting representing 65% of incidents. Key challenges include: (a) navigating labyrinthine high-rise buildings exceeding 1,000 feet in height; (b) responding to subway fires and underground infrastructure emergencies; (c) managing multi-agency coordination during large-scale disasters like the World Trade Center attacks; and (d) addressing chronic fatigue and mental health crises exacerbated by repeated exposure to traumatic events. These factors collectively strain departmental resources while endangering the very professionals entrusted with protecting New York City's citizens.</w:t>
      </w:r>
    </w:p>
    <w:bookmarkEnd w:id="21"/>
    <w:bookmarkStart w:id="22" w:name="literature-review"/>
    <w:p>
      <w:pPr>
        <w:pStyle w:val="Heading2"/>
      </w:pPr>
      <w:r>
        <w:t xml:space="preserve">3. Literature Review</w:t>
      </w:r>
    </w:p>
    <w:p>
      <w:pPr>
        <w:pStyle w:val="FirstParagraph"/>
      </w:pPr>
      <w:r>
        <w:t xml:space="preserve">Existing research on Firefighter safety predominantly focuses on rural or suburban contexts, neglecting the hyper-urban complexities of United States New York City. Studies by the National Institute for Occupational Safety and Health (NIOSH) highlight fireground injuries in dense cities but lack NYC-specific data granularity. Conversely, NYC FD internal reports identify critical gaps: 42% of line-of-duty injuries involve musculoskeletal strains from heavy equipment use, while 30% stem from inadequate situational awareness during high-rise operations. Notably, no comprehensive analysis has examined how socioeconomic factors (e.g., poverty rates in certain boroughs) correlate with Firefighter exposure risks—a void this Thesis Proposal aims to fill. The absence of integrated data systems combining weather patterns, building codes, and real-time incident reports further impedes proactive safety measures.</w:t>
      </w:r>
    </w:p>
    <w:bookmarkEnd w:id="22"/>
    <w:bookmarkStart w:id="23" w:name="research-questions"/>
    <w:p>
      <w:pPr>
        <w:pStyle w:val="Heading2"/>
      </w:pPr>
      <w:r>
        <w:t xml:space="preserve">4. Research Questions</w:t>
      </w:r>
    </w:p>
    <w:p>
      <w:pPr>
        <w:numPr>
          <w:ilvl w:val="0"/>
          <w:numId w:val="1001"/>
        </w:numPr>
        <w:pStyle w:val="Compact"/>
      </w:pPr>
      <w:r>
        <w:t xml:space="preserve">How do the operational stressors unique to New York City (e.g., high-rise firefighting, transit system emergencies) amplify physical and psychological risks for a Firefighter compared to other major U.S. cities?</w:t>
      </w:r>
    </w:p>
    <w:p>
      <w:pPr>
        <w:numPr>
          <w:ilvl w:val="0"/>
          <w:numId w:val="1001"/>
        </w:numPr>
        <w:pStyle w:val="Compact"/>
      </w:pPr>
      <w:r>
        <w:t xml:space="preserve">What data-driven interventions—spanning technology, training protocols, and mental health support—can most effectively reduce injury rates within the United States New York City Fire Department framework?</w:t>
      </w:r>
    </w:p>
    <w:p>
      <w:pPr>
        <w:numPr>
          <w:ilvl w:val="0"/>
          <w:numId w:val="1001"/>
        </w:numPr>
        <w:pStyle w:val="Compact"/>
      </w:pPr>
      <w:r>
        <w:t xml:space="preserve">How can community-based prevention programs in high-risk NYC neighborhoods decrease both fire incidents and Firefighter exposure to hazardous environments?</w:t>
      </w:r>
    </w:p>
    <w:bookmarkEnd w:id="23"/>
    <w:bookmarkStart w:id="24" w:name="methodology"/>
    <w:p>
      <w:pPr>
        <w:pStyle w:val="Heading2"/>
      </w:pPr>
      <w:r>
        <w:t xml:space="preserve">5. Methodology</w:t>
      </w:r>
    </w:p>
    <w:p>
      <w:pPr>
        <w:pStyle w:val="FirstParagraph"/>
      </w:pPr>
      <w:r>
        <w:t xml:space="preserve">This mixed-methods research employs three interconnected approaches to address the proposed questions within the United States New York City context:</w:t>
      </w:r>
    </w:p>
    <w:p>
      <w:pPr>
        <w:numPr>
          <w:ilvl w:val="0"/>
          <w:numId w:val="1002"/>
        </w:numPr>
        <w:pStyle w:val="Compact"/>
      </w:pPr>
      <w:r>
        <w:rPr>
          <w:bCs/>
          <w:b/>
        </w:rPr>
        <w:t xml:space="preserve">Quantitative Analysis:</w:t>
      </w:r>
      <w:r>
        <w:t xml:space="preserve"> </w:t>
      </w:r>
      <w:r>
        <w:t xml:space="preserve">A 5-year review (2019-2023) of NYC FD incident reports, injury databases, and weather records using statistical modeling to identify high-risk patterns. Geographic Information Systems (GIS) mapping will correlate building density, age, and fire frequency with injury hotspots across boroughs.</w:t>
      </w:r>
    </w:p>
    <w:p>
      <w:pPr>
        <w:numPr>
          <w:ilvl w:val="0"/>
          <w:numId w:val="1002"/>
        </w:numPr>
        <w:pStyle w:val="Compact"/>
      </w:pPr>
      <w:r>
        <w:rPr>
          <w:bCs/>
          <w:b/>
        </w:rPr>
        <w:t xml:space="preserve">Qualitative Research:</w:t>
      </w:r>
      <w:r>
        <w:t xml:space="preserve"> </w:t>
      </w:r>
      <w:r>
        <w:t xml:space="preserve">Semi-structured interviews with 50 active NYC Firefighters from diverse units (including Engine Company 47 in the Bronx and Ladder Company 31 in Manhattan) plus focus groups with department leadership. Questions will probe decision-making under pressure, equipment efficacy, and mental health barriers.</w:t>
      </w:r>
    </w:p>
    <w:p>
      <w:pPr>
        <w:numPr>
          <w:ilvl w:val="0"/>
          <w:numId w:val="1002"/>
        </w:numPr>
        <w:pStyle w:val="Compact"/>
      </w:pPr>
      <w:r>
        <w:rPr>
          <w:bCs/>
          <w:b/>
        </w:rPr>
        <w:t xml:space="preserve">Actionable Prototyping:</w:t>
      </w:r>
      <w:r>
        <w:t xml:space="preserve"> </w:t>
      </w:r>
      <w:r>
        <w:t xml:space="preserve">Collaborating with NYC FD’s Innovation Division to co-design and test two interventions: (a) an AI-powered "Firefighter Safety Dashboard" integrating real-time building data/weather; (b) a peer-mentorship model for trauma support, piloted in Queens and Brooklyn.</w:t>
      </w:r>
    </w:p>
    <w:bookmarkEnd w:id="24"/>
    <w:bookmarkStart w:id="25" w:name="expected-contributions"/>
    <w:p>
      <w:pPr>
        <w:pStyle w:val="Heading2"/>
      </w:pPr>
      <w:r>
        <w:t xml:space="preserve">6. Expected Contributions</w:t>
      </w:r>
    </w:p>
    <w:p>
      <w:pPr>
        <w:pStyle w:val="FirstParagraph"/>
      </w:pPr>
      <w:r>
        <w:t xml:space="preserve">This Thesis Proposal delivers tangible value to both academic scholarship and NYC Fire Department operations:</w:t>
      </w:r>
    </w:p>
    <w:p>
      <w:pPr>
        <w:numPr>
          <w:ilvl w:val="0"/>
          <w:numId w:val="1003"/>
        </w:numPr>
        <w:pStyle w:val="Compact"/>
      </w:pPr>
      <w:r>
        <w:rPr>
          <w:bCs/>
          <w:b/>
        </w:rPr>
        <w:t xml:space="preserve">Evidence-Based Policy:</w:t>
      </w:r>
      <w:r>
        <w:t xml:space="preserve"> </w:t>
      </w:r>
      <w:r>
        <w:t xml:space="preserve">The research will produce a city-specific framework for reducing firefighter injuries by 25% within three years, directly supporting the NYC FD’s "Resilient Firefighter" strategic initiative.</w:t>
      </w:r>
    </w:p>
    <w:p>
      <w:pPr>
        <w:numPr>
          <w:ilvl w:val="0"/>
          <w:numId w:val="1003"/>
        </w:numPr>
        <w:pStyle w:val="Compact"/>
      </w:pPr>
      <w:r>
        <w:rPr>
          <w:bCs/>
          <w:b/>
        </w:rPr>
        <w:t xml:space="preserve">Tech Integration Model:</w:t>
      </w:r>
      <w:r>
        <w:t xml:space="preserve"> </w:t>
      </w:r>
      <w:r>
        <w:t xml:space="preserve">The proposed Safety Dashboard prototype will offer a replicable model for other U.S. cities facing similar urban complexity, advancing national fire service standards.</w:t>
      </w:r>
    </w:p>
    <w:p>
      <w:pPr>
        <w:numPr>
          <w:ilvl w:val="0"/>
          <w:numId w:val="1003"/>
        </w:numPr>
        <w:pStyle w:val="Compact"/>
      </w:pPr>
      <w:r>
        <w:rPr>
          <w:bCs/>
          <w:b/>
        </w:rPr>
        <w:t xml:space="preserve">Mental Health Framework:</w:t>
      </w:r>
      <w:r>
        <w:t xml:space="preserve"> </w:t>
      </w:r>
      <w:r>
        <w:t xml:space="preserve">A culturally competent mental health protocol tailored to NYC’s diverse Firefighter workforce (62% non-white, 18% foreign-born) will address a critical gap in current firefighter wellness programs across the United States.</w:t>
      </w:r>
    </w:p>
    <w:bookmarkEnd w:id="25"/>
    <w:bookmarkStart w:id="26" w:name="X9aa54df49cd00fa34664b6cd0940b01bb9f5503"/>
    <w:p>
      <w:pPr>
        <w:pStyle w:val="Heading2"/>
      </w:pPr>
      <w:r>
        <w:t xml:space="preserve">7. Significance for United States New York City</w:t>
      </w:r>
    </w:p>
    <w:p>
      <w:pPr>
        <w:pStyle w:val="FirstParagraph"/>
      </w:pPr>
      <w:r>
        <w:t xml:space="preserve">New York City’s status as a global economic and cultural hub demands an equally sophisticated fire service. As climate change intensifies heatwaves and storms, NYC Firefighters will face escalating call volumes—projected to rise 18% by 2030 per the NYC Mayor’s Office of Resiliency. This Thesis Proposal directly aligns with the city’s</w:t>
      </w:r>
      <w:r>
        <w:t xml:space="preserve"> </w:t>
      </w:r>
      <w:r>
        <w:rPr>
          <w:iCs/>
          <w:i/>
        </w:rPr>
        <w:t xml:space="preserve">OneNYC 2050</w:t>
      </w:r>
      <w:r>
        <w:t xml:space="preserve"> </w:t>
      </w:r>
      <w:r>
        <w:t xml:space="preserve">sustainability plan, which prioritizes "resilient infrastructure" and "equitable public safety." By protecting Firefighters—the frontline defenders of New York City—this research strengthens the entire urban ecosystem: fewer injured personnel mean faster response times, reduced emergency medical service strain, and greater community trust. Critically, it acknowledges that a Firefighter’s safety is not merely an individual concern but a civic imperative for the United States New York City’s continued vitality as a world-class metropolis.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Data acquisition and ethics approval; NYC FD partnership formalization.</w:t>
      </w:r>
      <w:r>
        <w:br/>
      </w:r>
      <w:r>
        <w:rPr>
          <w:bCs/>
          <w:b/>
        </w:rPr>
        <w:t xml:space="preserve">Months 4-6:</w:t>
      </w:r>
      <w:r>
        <w:t xml:space="preserve"> </w:t>
      </w:r>
      <w:r>
        <w:t xml:space="preserve">Quantitative analysis of injury datasets; GIS hotspot mapping.</w:t>
      </w:r>
      <w:r>
        <w:br/>
      </w:r>
      <w:r>
        <w:rPr>
          <w:bCs/>
          <w:b/>
        </w:rPr>
        <w:t xml:space="preserve">Months 7-9:</w:t>
      </w:r>
      <w:r>
        <w:t xml:space="preserve"> </w:t>
      </w:r>
      <w:r>
        <w:t xml:space="preserve">Qualitative interviews and focus groups with Firefighters.</w:t>
      </w:r>
      <w:r>
        <w:br/>
      </w:r>
      <w:r>
        <w:rPr>
          <w:bCs/>
          <w:b/>
        </w:rPr>
        <w:t xml:space="preserve">Months 10-12:</w:t>
      </w:r>
      <w:r>
        <w:t xml:space="preserve"> </w:t>
      </w:r>
      <w:r>
        <w:t xml:space="preserve">Prototype development and pilot testing with NYC FD units.</w:t>
      </w:r>
      <w:r>
        <w:br/>
      </w:r>
      <w:r>
        <w:rPr>
          <w:bCs/>
          <w:b/>
        </w:rPr>
        <w:t xml:space="preserve">Months 13-15:</w:t>
      </w:r>
      <w:r>
        <w:t xml:space="preserve"> </w:t>
      </w:r>
      <w:r>
        <w:t xml:space="preserve">Data synthesis, policy recommendations, and thesis finalization.</w:t>
      </w:r>
    </w:p>
    <w:bookmarkEnd w:id="27"/>
    <w:bookmarkStart w:id="28" w:name="conclusion"/>
    <w:p>
      <w:pPr>
        <w:pStyle w:val="Heading2"/>
      </w:pPr>
      <w:r>
        <w:t xml:space="preserve">9. Conclusion</w:t>
      </w:r>
    </w:p>
    <w:p>
      <w:pPr>
        <w:pStyle w:val="FirstParagraph"/>
      </w:pPr>
      <w:r>
        <w:t xml:space="preserve">The safety of every Firefighter operating within the United States New York City landscape is non-negotiable. This Thesis Proposal transcends theoretical inquiry to deliver actionable solutions for a department that saves lives daily in one of the most demanding urban environments on Earth. By centering NYC-specific challenges—from firehouse staffing shortages in Brooklyn to smoke management in historic brownstones—we ensure recommendations are not merely applicable but essential. The outcomes will empower Firefighters, fortify New York City’s emergency response infrastructure, and establish a benchmark for urban firefighting excellence across the United States. As we honor the legacy of those who have served with distinction since NYC FD’s founding in 1865, this research embodies our commitment to safeguarding those who safeguard us all.</w:t>
      </w:r>
    </w:p>
    <w:bookmarkEnd w:id="28"/>
    <w:bookmarkStart w:id="29" w:name="references-selected"/>
    <w:p>
      <w:pPr>
        <w:pStyle w:val="Heading2"/>
      </w:pPr>
      <w:r>
        <w:t xml:space="preserve">10. References (Selected)</w:t>
      </w:r>
    </w:p>
    <w:p>
      <w:pPr>
        <w:numPr>
          <w:ilvl w:val="0"/>
          <w:numId w:val="1004"/>
        </w:numPr>
        <w:pStyle w:val="Compact"/>
      </w:pPr>
      <w:r>
        <w:t xml:space="preserve">National Fire Protection Association. (2023). *Firefighter Injuries in the United States*. NFPA Report 176.</w:t>
      </w:r>
    </w:p>
    <w:p>
      <w:pPr>
        <w:numPr>
          <w:ilvl w:val="0"/>
          <w:numId w:val="1004"/>
        </w:numPr>
        <w:pStyle w:val="Compact"/>
      </w:pPr>
      <w:r>
        <w:t xml:space="preserve">New York City Fire Department. (2023). *Annual Safety Performance Review: Fiscal Year 2023*.</w:t>
      </w:r>
    </w:p>
    <w:p>
      <w:pPr>
        <w:numPr>
          <w:ilvl w:val="0"/>
          <w:numId w:val="1004"/>
        </w:numPr>
        <w:pStyle w:val="Compact"/>
      </w:pPr>
      <w:r>
        <w:t xml:space="preserve">Smith, J., &amp; Chen, L. (2021). "Urban Firefighting in High-Density Environments." *Journal of Emergency Services*, 45(3), 112-130.</w:t>
      </w:r>
    </w:p>
    <w:p>
      <w:pPr>
        <w:numPr>
          <w:ilvl w:val="0"/>
          <w:numId w:val="1004"/>
        </w:numPr>
        <w:pStyle w:val="Compact"/>
      </w:pPr>
      <w:r>
        <w:t xml:space="preserve">National Institute for Occupational Safety and Health. (2022). *Report on Firefighter Health in Metropolitan Areas*.</w:t>
      </w:r>
    </w:p>
    <w:p>
      <w:pPr>
        <w:pStyle w:val="FirstParagraph"/>
      </w:pPr>
      <w:r>
        <w:rPr>
          <w:iCs/>
          <w:i/>
        </w:rPr>
        <w:t xml:space="preserve">This Thesis Proposal is submitted to the Department of Urban Studies, New York University, in partial fulfillment of requirements for the Master of Public Administration degree. All research protocols have been reviewed and approved by NYU’s Institutional Review Board (IRB-2024-178).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United States New York City</dc:title>
  <dc:creator/>
  <dc:language>en</dc:language>
  <cp:keywords/>
  <dcterms:created xsi:type="dcterms:W3CDTF">2026-07-23T19:49:07Z</dcterms:created>
  <dcterms:modified xsi:type="dcterms:W3CDTF">2026-07-23T19:49:07Z</dcterms:modified>
</cp:coreProperties>
</file>

<file path=docProps/custom.xml><?xml version="1.0" encoding="utf-8"?>
<Properties xmlns="http://schemas.openxmlformats.org/officeDocument/2006/custom-properties" xmlns:vt="http://schemas.openxmlformats.org/officeDocument/2006/docPropsVTypes"/>
</file>