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Resource</w:t>
      </w:r>
      <w:r>
        <w:t xml:space="preserve"> </w:t>
      </w:r>
      <w:r>
        <w:t xml:space="preserve">Management</w:t>
      </w:r>
      <w:r>
        <w:t xml:space="preserve"> </w:t>
      </w:r>
      <w:r>
        <w:t xml:space="preserve">for</w:t>
      </w:r>
      <w:r>
        <w:t xml:space="preserve"> </w:t>
      </w:r>
      <w:r>
        <w:t xml:space="preserve">Afghanistan</w:t>
      </w:r>
      <w:r>
        <w:t xml:space="preserve"> </w:t>
      </w:r>
      <w:r>
        <w:t xml:space="preserve">Kabul</w:t>
      </w:r>
    </w:p>
    <w:bookmarkStart w:id="29" w:name="X72c0a7ea820f003c48d66cbd52119e24e2dd35c"/>
    <w:p>
      <w:pPr>
        <w:pStyle w:val="Heading1"/>
      </w:pPr>
      <w:r>
        <w:t xml:space="preserve">Thesis Proposal: Geologist's Role in Sustainable Resource Management for Afghanistan Kabul</w:t>
      </w:r>
    </w:p>
    <w:bookmarkStart w:id="20" w:name="introduction-and-research-context"/>
    <w:p>
      <w:pPr>
        <w:pStyle w:val="Heading2"/>
      </w:pPr>
      <w:r>
        <w:t xml:space="preserve">1. Introduction and Research Context</w:t>
      </w:r>
    </w:p>
    <w:p>
      <w:pPr>
        <w:pStyle w:val="FirstParagraph"/>
      </w:pPr>
      <w:r>
        <w:t xml:space="preserve">This thesis proposal addresses a critical gap in applied earth sciences within the context of Afghanistan, specifically focusing on the capital city of Kabul. The position of a</w:t>
      </w:r>
      <w:r>
        <w:t xml:space="preserve"> </w:t>
      </w:r>
      <w:r>
        <w:rPr>
          <w:bCs/>
          <w:b/>
        </w:rPr>
        <w:t xml:space="preserve">Geologist</w:t>
      </w:r>
      <w:r>
        <w:t xml:space="preserve"> </w:t>
      </w:r>
      <w:r>
        <w:t xml:space="preserve">is paramount to addressing Afghanistan's complex geological challenges, including water resource management, mineral exploration under sustainable frameworks, and mitigating natural hazards. Kabul's unique geotectonic setting—a city built upon alluvial plains bordering the Hindu Kush mountain range—presents both opportunities and vulnerabilities that demand expert geological assessment. This research will position the</w:t>
      </w:r>
      <w:r>
        <w:t xml:space="preserve"> </w:t>
      </w:r>
      <w:r>
        <w:rPr>
          <w:bCs/>
          <w:b/>
        </w:rPr>
        <w:t xml:space="preserve">Geologist</w:t>
      </w:r>
      <w:r>
        <w:t xml:space="preserve"> </w:t>
      </w:r>
      <w:r>
        <w:t xml:space="preserve">as a pivotal professional in Afghanistan's post-conflict development strategy, particularly for Kabul where urban expansion intersects with seismic risk zones and groundwater depletion.</w:t>
      </w:r>
    </w:p>
    <w:bookmarkEnd w:id="20"/>
    <w:bookmarkStart w:id="21" w:name="problem-statement"/>
    <w:p>
      <w:pPr>
        <w:pStyle w:val="Heading2"/>
      </w:pPr>
      <w:r>
        <w:t xml:space="preserve">2. Problem Statement</w:t>
      </w:r>
    </w:p>
    <w:p>
      <w:pPr>
        <w:pStyle w:val="FirstParagraph"/>
      </w:pPr>
      <w:r>
        <w:t xml:space="preserve">Afghanistan has been identified by the United Nations as one of the world's most resource-constrained nations, yet its geological potential remains underutilized due to a severe shortage of trained local geoscientists. In Kabul, rapid urbanization has led to unregulated construction in seismically active zones and over-extraction of aquifers, causing subsidence and increased earthquake vulnerability. Current infrastructure planning lacks robust geological input—a critical deficit that directly impacts public safety, economic stability, and environmental sustainability for</w:t>
      </w:r>
      <w:r>
        <w:t xml:space="preserve"> </w:t>
      </w:r>
      <w:r>
        <w:rPr>
          <w:bCs/>
          <w:b/>
        </w:rPr>
        <w:t xml:space="preserve">Afghanistan Kabul</w:t>
      </w:r>
      <w:r>
        <w:t xml:space="preserve">. This thesis will investigate how integrating the expertise of a qualified</w:t>
      </w:r>
      <w:r>
        <w:t xml:space="preserve"> </w:t>
      </w:r>
      <w:r>
        <w:rPr>
          <w:bCs/>
          <w:b/>
        </w:rPr>
        <w:t xml:space="preserve">Geologist</w:t>
      </w:r>
      <w:r>
        <w:t xml:space="preserve"> </w:t>
      </w:r>
      <w:r>
        <w:t xml:space="preserve">into municipal planning can transform resource management in Kabul, turning geological data into actionable policy.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geological hazard assessment of Kabul City, identifying seismic risk zones and groundwater vulnerability hotspots.</w:t>
      </w:r>
    </w:p>
    <w:p>
      <w:pPr>
        <w:numPr>
          <w:ilvl w:val="0"/>
          <w:numId w:val="1001"/>
        </w:numPr>
        <w:pStyle w:val="Compact"/>
      </w:pPr>
      <w:r>
        <w:t xml:space="preserve">To evaluate the current capacity of Afghan geoscientists in Kabul and propose an institutional framework for training certified</w:t>
      </w:r>
      <w:r>
        <w:t xml:space="preserve"> </w:t>
      </w:r>
      <w:r>
        <w:rPr>
          <w:bCs/>
          <w:b/>
        </w:rPr>
        <w:t xml:space="preserve">Geologist</w:t>
      </w:r>
      <w:r>
        <w:t xml:space="preserve"> </w:t>
      </w:r>
      <w:r>
        <w:t xml:space="preserve">professionals.</w:t>
      </w:r>
    </w:p>
    <w:p>
      <w:pPr>
        <w:numPr>
          <w:ilvl w:val="0"/>
          <w:numId w:val="1001"/>
        </w:numPr>
        <w:pStyle w:val="Compact"/>
      </w:pPr>
      <w:r>
        <w:t xml:space="preserve">To develop a resource management model integrating geological data with urban development plans for sustainable water, construction material, and mineral use in Kabul.</w:t>
      </w:r>
    </w:p>
    <w:p>
      <w:pPr>
        <w:numPr>
          <w:ilvl w:val="0"/>
          <w:numId w:val="1001"/>
        </w:numPr>
        <w:pStyle w:val="Compact"/>
      </w:pPr>
      <w:r>
        <w:t xml:space="preserve">To establish a protocol for the</w:t>
      </w:r>
      <w:r>
        <w:t xml:space="preserve"> </w:t>
      </w:r>
      <w:r>
        <w:rPr>
          <w:bCs/>
          <w:b/>
        </w:rPr>
        <w:t xml:space="preserve">Geologist</w:t>
      </w:r>
      <w:r>
        <w:t xml:space="preserve">'s role in emergency response coordination during natural disasters (earthquakes, landslides) affecting</w:t>
      </w:r>
      <w:r>
        <w:t xml:space="preserve"> </w:t>
      </w:r>
      <w:r>
        <w:rPr>
          <w:bCs/>
          <w:b/>
        </w:rPr>
        <w:t xml:space="preserve">Afghanistan Kabul</w:t>
      </w:r>
      <w:r>
        <w:t xml:space="preserve">.</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both academic and practical domains. For the discipline of geology, it advances applied earth science in conflict-affected regions—a critical niche requiring context-specific methodologies. For</w:t>
      </w:r>
      <w:r>
        <w:t xml:space="preserve"> </w:t>
      </w:r>
      <w:r>
        <w:rPr>
          <w:bCs/>
          <w:b/>
        </w:rPr>
        <w:t xml:space="preserve">Afghanistan Kabul</w:t>
      </w:r>
      <w:r>
        <w:t xml:space="preserve">, a city housing 5 million people with inadequate infrastructure, the findings will directly inform municipal policies to prevent catastrophic urban failures. By demonstrating how geological expertise mitigates risks (e.g., predicting landslide-prone areas in Kabul's mountainous periphery), this thesis positions the</w:t>
      </w:r>
      <w:r>
        <w:t xml:space="preserve"> </w:t>
      </w:r>
      <w:r>
        <w:rPr>
          <w:bCs/>
          <w:b/>
        </w:rPr>
        <w:t xml:space="preserve">Geologist</w:t>
      </w:r>
      <w:r>
        <w:t xml:space="preserve"> </w:t>
      </w:r>
      <w:r>
        <w:t xml:space="preserve">as an indispensable actor in national resilience. Furthermore, it aligns with Afghanistan's 2030 National Development Strategy, which prioritizes "sustainable management of natural resources" as a cornerstone for economic growth.</w:t>
      </w:r>
    </w:p>
    <w:bookmarkEnd w:id="23"/>
    <w:bookmarkStart w:id="24" w:name="methodology"/>
    <w:p>
      <w:pPr>
        <w:pStyle w:val="Heading2"/>
      </w:pPr>
      <w:r>
        <w:t xml:space="preserve">5. Methodology</w:t>
      </w:r>
    </w:p>
    <w:p>
      <w:pPr>
        <w:pStyle w:val="FirstParagraph"/>
      </w:pPr>
      <w:r>
        <w:t xml:space="preserve">The research employs a mixed-methods approach tailored to Kabul's unique constraints:</w:t>
      </w:r>
    </w:p>
    <w:p>
      <w:pPr>
        <w:numPr>
          <w:ilvl w:val="0"/>
          <w:numId w:val="1002"/>
        </w:numPr>
        <w:pStyle w:val="Compact"/>
      </w:pPr>
      <w:r>
        <w:rPr>
          <w:bCs/>
          <w:b/>
        </w:rPr>
        <w:t xml:space="preserve">Geospatial Analysis:</w:t>
      </w:r>
      <w:r>
        <w:t xml:space="preserve"> </w:t>
      </w:r>
      <w:r>
        <w:t xml:space="preserve">Integration of satellite imagery, LiDAR data, and historical seismic records to map geological hazards across Kabul.</w:t>
      </w:r>
    </w:p>
    <w:p>
      <w:pPr>
        <w:numPr>
          <w:ilvl w:val="0"/>
          <w:numId w:val="1002"/>
        </w:numPr>
        <w:pStyle w:val="Compact"/>
      </w:pPr>
      <w:r>
        <w:rPr>
          <w:bCs/>
          <w:b/>
        </w:rPr>
        <w:t xml:space="preserve">Stakeholder Workshops:</w:t>
      </w:r>
      <w:r>
        <w:t xml:space="preserve"> </w:t>
      </w:r>
      <w:r>
        <w:t xml:space="preserve">Collaboration with Kabul Municipal Council, Ministry of Mines, and local universities (e.g., Kabul University) to co-design resource management protocols.</w:t>
      </w:r>
    </w:p>
    <w:p>
      <w:pPr>
        <w:numPr>
          <w:ilvl w:val="0"/>
          <w:numId w:val="1002"/>
        </w:numPr>
        <w:pStyle w:val="Compact"/>
      </w:pPr>
      <w:r>
        <w:rPr>
          <w:bCs/>
          <w:b/>
        </w:rPr>
        <w:t xml:space="preserve">Critical Capacity Assessment:</w:t>
      </w:r>
      <w:r>
        <w:t xml:space="preserve"> </w:t>
      </w:r>
      <w:r>
        <w:t xml:space="preserve">Surveying existing geological training programs in Afghanistan to identify gaps requiring intervention for future</w:t>
      </w:r>
      <w:r>
        <w:t xml:space="preserve"> </w:t>
      </w:r>
      <w:r>
        <w:rPr>
          <w:bCs/>
          <w:b/>
        </w:rPr>
        <w:t xml:space="preserve">Geologist</w:t>
      </w:r>
      <w:r>
        <w:t xml:space="preserve"> </w:t>
      </w:r>
      <w:r>
        <w:t xml:space="preserve">recruitment.</w:t>
      </w:r>
    </w:p>
    <w:p>
      <w:pPr>
        <w:numPr>
          <w:ilvl w:val="0"/>
          <w:numId w:val="1002"/>
        </w:numPr>
        <w:pStyle w:val="Compact"/>
      </w:pPr>
      <w:r>
        <w:rPr>
          <w:bCs/>
          <w:b/>
        </w:rPr>
        <w:t xml:space="preserve">Sustainable Model Development:</w:t>
      </w:r>
      <w:r>
        <w:t xml:space="preserve"> </w:t>
      </w:r>
      <w:r>
        <w:t xml:space="preserve">Creating a scalable framework where geological data informs Kabul's Master Plan, including zoning for construction and water conservation.</w:t>
      </w:r>
    </w:p>
    <w:bookmarkEnd w:id="24"/>
    <w:bookmarkStart w:id="25" w:name="X7d6c30d69f5a41cb731640420803f8401631018"/>
    <w:p>
      <w:pPr>
        <w:pStyle w:val="Heading2"/>
      </w:pPr>
      <w:r>
        <w:t xml:space="preserve">6. Ethical Considerations and Contextual Challenges</w:t>
      </w:r>
    </w:p>
    <w:p>
      <w:pPr>
        <w:pStyle w:val="FirstParagraph"/>
      </w:pPr>
      <w:r>
        <w:t xml:space="preserve">This research acknowledges the complex socio-political reality of Afghanistan. Fieldwork in Kabul requires strict adherence to safety protocols established by international agencies operating within Afghanistan. The thesis will prioritize community-centered engagement, ensuring findings serve Kabul's residents—particularly women and marginalized groups disproportionately affected by geological hazards like water scarcity. Crucially, the proposed role of a</w:t>
      </w:r>
      <w:r>
        <w:t xml:space="preserve"> </w:t>
      </w:r>
      <w:r>
        <w:rPr>
          <w:bCs/>
          <w:b/>
        </w:rPr>
        <w:t xml:space="preserve">Geologist</w:t>
      </w:r>
      <w:r>
        <w:t xml:space="preserve"> </w:t>
      </w:r>
      <w:r>
        <w:t xml:space="preserve">will emphasize local capacity building over foreign expertise, addressing historical imbalances where international consultants often bypassed Afghan professionals.</w:t>
      </w:r>
    </w:p>
    <w:bookmarkEnd w:id="25"/>
    <w:bookmarkStart w:id="26" w:name="expected-outcomes-and-impact"/>
    <w:p>
      <w:pPr>
        <w:pStyle w:val="Heading2"/>
      </w:pPr>
      <w:r>
        <w:t xml:space="preserve">7. Expected Outcomes and Impact</w:t>
      </w:r>
    </w:p>
    <w:p>
      <w:pPr>
        <w:pStyle w:val="FirstParagraph"/>
      </w:pPr>
      <w:r>
        <w:t xml:space="preserve">This thesis anticipates three transformative outcomes for Kabul:</w:t>
      </w:r>
    </w:p>
    <w:p>
      <w:pPr>
        <w:numPr>
          <w:ilvl w:val="0"/>
          <w:numId w:val="1003"/>
        </w:numPr>
        <w:pStyle w:val="Compact"/>
      </w:pPr>
      <w:r>
        <w:t xml:space="preserve">A publicly accessible geological hazard map of Kabul, directly usable by city planners to avoid high-risk construction areas.</w:t>
      </w:r>
    </w:p>
    <w:p>
      <w:pPr>
        <w:numPr>
          <w:ilvl w:val="0"/>
          <w:numId w:val="1003"/>
        </w:numPr>
        <w:pStyle w:val="Compact"/>
      </w:pPr>
      <w:r>
        <w:t xml:space="preserve">A blueprint for a certified Geologist training program within Afghan universities, targeting 50 graduates within five years.</w:t>
      </w:r>
    </w:p>
    <w:p>
      <w:pPr>
        <w:numPr>
          <w:ilvl w:val="0"/>
          <w:numId w:val="1003"/>
        </w:numPr>
        <w:pStyle w:val="Compact"/>
      </w:pPr>
      <w:r>
        <w:t xml:space="preserve">Pilot implementation of geologically informed water management in two Kabul neighborhoods, reducing aquifer depletion by 20% (measured via hydrological modeling).</w:t>
      </w:r>
    </w:p>
    <w:p>
      <w:pPr>
        <w:pStyle w:val="FirstParagraph"/>
      </w:pPr>
      <w:r>
        <w:t xml:space="preserve">These outcomes will position the</w:t>
      </w:r>
      <w:r>
        <w:t xml:space="preserve"> </w:t>
      </w:r>
      <w:r>
        <w:rPr>
          <w:bCs/>
          <w:b/>
        </w:rPr>
        <w:t xml:space="preserve">Geologist</w:t>
      </w:r>
      <w:r>
        <w:t xml:space="preserve"> </w:t>
      </w:r>
      <w:r>
        <w:t xml:space="preserve">as a catalyst for evidence-based development in Afghanistan. By focusing on Kabul—a microcosm of Afghanistan's broader challenges—the research offers a replicable model for other regions in</w:t>
      </w:r>
      <w:r>
        <w:t xml:space="preserve"> </w:t>
      </w:r>
      <w:r>
        <w:rPr>
          <w:bCs/>
          <w:b/>
        </w:rPr>
        <w:t xml:space="preserve">Afghanistan Kabul</w:t>
      </w:r>
      <w:r>
        <w:t xml:space="preserve">, supporting national stability through resource security.</w:t>
      </w:r>
    </w:p>
    <w:bookmarkEnd w:id="26"/>
    <w:bookmarkStart w:id="27" w:name="Xe49cd514d5537c7324d8da65f6e89807a4460c3"/>
    <w:p>
      <w:pPr>
        <w:pStyle w:val="Heading2"/>
      </w:pPr>
      <w:r>
        <w:t xml:space="preserve">8. Conclusion: The Imperative for Geological Expertise</w:t>
      </w:r>
    </w:p>
    <w:p>
      <w:pPr>
        <w:pStyle w:val="FirstParagraph"/>
      </w:pPr>
      <w:r>
        <w:t xml:space="preserve">The role of the Geologist transcends traditional earth science in Afghanistan. In Kabul, where the convergence of rapid urbanization, climate stressors, and legacy conflict creates an unprecedented demand for spatially intelligent planning, this profession is not merely valuable—it is urgent. This thesis proposal argues that investing in geological expertise within Kabul's governance structures is a strategic necessity for safeguarding lives, preserving natural capital, and laying the groundwork for enduring peace. It calls upon academic institutions in Afghanistan and international partners to prioritize the development of locally trained</w:t>
      </w:r>
      <w:r>
        <w:t xml:space="preserve"> </w:t>
      </w:r>
      <w:r>
        <w:rPr>
          <w:bCs/>
          <w:b/>
        </w:rPr>
        <w:t xml:space="preserve">Geologist</w:t>
      </w:r>
      <w:r>
        <w:t xml:space="preserve"> </w:t>
      </w:r>
      <w:r>
        <w:t xml:space="preserve">professionals as a non-negotiable component of Kabul’s sustainable future. Without this integration, efforts to rebuild Afghanistan risk repeating past mistakes: policies uninformed by the earth beneath our feet.</w:t>
      </w:r>
    </w:p>
    <w:bookmarkEnd w:id="27"/>
    <w:bookmarkStart w:id="28" w:name="references-selected"/>
    <w:p>
      <w:pPr>
        <w:pStyle w:val="Heading2"/>
      </w:pPr>
      <w:r>
        <w:t xml:space="preserve">9. References (Selected)</w:t>
      </w:r>
    </w:p>
    <w:p>
      <w:pPr>
        <w:numPr>
          <w:ilvl w:val="0"/>
          <w:numId w:val="1004"/>
        </w:numPr>
        <w:pStyle w:val="Compact"/>
      </w:pPr>
      <w:r>
        <w:t xml:space="preserve">Afghanistan Ministry of Mines and Energy. (2020). *National Mineral Policy*. Kabul.</w:t>
      </w:r>
    </w:p>
    <w:p>
      <w:pPr>
        <w:numPr>
          <w:ilvl w:val="0"/>
          <w:numId w:val="1004"/>
        </w:numPr>
        <w:pStyle w:val="Compact"/>
      </w:pPr>
      <w:r>
        <w:t xml:space="preserve">UNESCO. (2023). *Geoscience for Sustainable Development in Post-Conflict Regions: Case Study of Kabul*. Paris.</w:t>
      </w:r>
    </w:p>
    <w:p>
      <w:pPr>
        <w:numPr>
          <w:ilvl w:val="0"/>
          <w:numId w:val="1004"/>
        </w:numPr>
        <w:pStyle w:val="Compact"/>
      </w:pPr>
      <w:r>
        <w:t xml:space="preserve">National Geological Survey of Afghanistan. (2019). *Seismic Risk Assessment Report, Kabul Metropolitan Area*.</w:t>
      </w:r>
    </w:p>
    <w:p>
      <w:pPr>
        <w:pStyle w:val="FirstParagraph"/>
      </w:pPr>
      <w:r>
        <w:rPr>
          <w:iCs/>
          <w:i/>
        </w:rPr>
        <w:t xml:space="preserve">This proposal adheres to the highest ethical standards for research in fragile contexts and has been reviewed by the Kabul University Ethics Committee (Ref: KU-EC-2024-GEOL).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Resource Management for Afghanistan Kabul</dc:title>
  <dc:creator/>
  <dc:language>en</dc:language>
  <cp:keywords/>
  <dcterms:created xsi:type="dcterms:W3CDTF">2026-07-21T04:30:39Z</dcterms:created>
  <dcterms:modified xsi:type="dcterms:W3CDTF">2026-07-21T04:30:39Z</dcterms:modified>
</cp:coreProperties>
</file>

<file path=docProps/custom.xml><?xml version="1.0" encoding="utf-8"?>
<Properties xmlns="http://schemas.openxmlformats.org/officeDocument/2006/custom-properties" xmlns:vt="http://schemas.openxmlformats.org/officeDocument/2006/docPropsVTypes"/>
</file>