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ce886ce27953ff5fdac79c4709e1babfef7730"/>
    <w:p>
      <w:pPr>
        <w:pStyle w:val="Heading1"/>
      </w:pPr>
      <w:r>
        <w:t xml:space="preserve">Thesis Proposal: Advancing Geological Expertise for Sustainable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stands at a pivotal juncture where geological expertise intersects with urgent developmental challenges. As Africa's largest copper and cobalt producer—accounting for over 70% of global cobalt output—the DRC holds critical mineral resources that fuel the global transition to renewable energy. However, this wealth is juxtaposed against severe environmental degradation, unregulated artisanal mining, and inadequate geological infrastructure in Kinshasa. This Thesis Proposal addresses a critical gap: the systematic integration of trained</w:t>
      </w:r>
      <w:r>
        <w:t xml:space="preserve"> </w:t>
      </w:r>
      <w:r>
        <w:rPr>
          <w:bCs/>
          <w:b/>
        </w:rPr>
        <w:t xml:space="preserve">Geologist</w:t>
      </w:r>
      <w:r>
        <w:t xml:space="preserve"> </w:t>
      </w:r>
      <w:r>
        <w:t xml:space="preserve">professionals into urban and resource governance frameworks within DR Congo Kinshasa. With over 10 million people dependent on mining-related livelihoods in the capital region, this research directly confronts environmental risks while positioning geological science as a catalyst for equitable development.</w:t>
      </w:r>
    </w:p>
    <w:bookmarkEnd w:id="20"/>
    <w:bookmarkStart w:id="21" w:name="problem-statement"/>
    <w:p>
      <w:pPr>
        <w:pStyle w:val="Heading2"/>
      </w:pPr>
      <w:r>
        <w:t xml:space="preserve">2. Problem Statement</w:t>
      </w:r>
    </w:p>
    <w:p>
      <w:pPr>
        <w:pStyle w:val="FirstParagraph"/>
      </w:pPr>
      <w:r>
        <w:t xml:space="preserve">DR Congo Kinshasa faces a paradox of abundance and vulnerability. Unregulated small-scale mining operations—often conducted without geological oversight—have caused catastrophic soil erosion, water contamination from mercury and cyanide, and deforestation across the Kasai River basin, which flows through the capital. Concurrently, the DRC’s formal mining sector suffers from poor resource assessment due to a severe shortage of qualified</w:t>
      </w:r>
      <w:r>
        <w:t xml:space="preserve"> </w:t>
      </w:r>
      <w:r>
        <w:rPr>
          <w:bCs/>
          <w:b/>
        </w:rPr>
        <w:t xml:space="preserve">Geologist</w:t>
      </w:r>
      <w:r>
        <w:t xml:space="preserve">s: only 120 licensed geologists serve a nation with 12 million square kilometers of mineral-rich terrain. Kinshasa itself lacks a centralized geological database, forcing policymakers to rely on outdated colonial-era maps while artisanal miners inadvertently destroy high-value deposits. This crisis demands an immediate, evidence-based intervention where the</w:t>
      </w:r>
      <w:r>
        <w:t xml:space="preserve"> </w:t>
      </w:r>
      <w:r>
        <w:rPr>
          <w:bCs/>
          <w:b/>
        </w:rPr>
        <w:t xml:space="preserve">Geologist</w:t>
      </w:r>
      <w:r>
        <w:t xml:space="preserve"> </w:t>
      </w:r>
      <w:r>
        <w:t xml:space="preserve">becomes not merely a resource assessor but a guardian of ecological and social sustainability in DR Congo Kinshasa.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geological data gaps affecting sustainable mining policies in Kinshasa metropolitan area.</w:t>
      </w:r>
    </w:p>
    <w:p>
      <w:pPr>
        <w:numPr>
          <w:ilvl w:val="0"/>
          <w:numId w:val="1001"/>
        </w:numPr>
        <w:pStyle w:val="Compact"/>
      </w:pPr>
      <w:r>
        <w:t xml:space="preserve">To evaluate the socio-environmental impacts of unregulated mineral extraction through field-based geospatial analysis near Kinshasa's peri-urban zones.</w:t>
      </w:r>
    </w:p>
    <w:p>
      <w:pPr>
        <w:numPr>
          <w:ilvl w:val="0"/>
          <w:numId w:val="1001"/>
        </w:numPr>
        <w:pStyle w:val="Compact"/>
      </w:pPr>
      <w:r>
        <w:t xml:space="preserve">To develop a scalable framework for embedding qualified Geologist professionals into DR Congo’s national and municipal planning institutions.</w:t>
      </w:r>
    </w:p>
    <w:p>
      <w:pPr>
        <w:numPr>
          <w:ilvl w:val="0"/>
          <w:numId w:val="1001"/>
        </w:numPr>
        <w:pStyle w:val="Compact"/>
      </w:pPr>
      <w:r>
        <w:t xml:space="preserve">To propose policy reforms that mandate geological assessments for all mining concessions within 50km of Kinshasa, aligning with the DRC’s 2023 Mining Code revisions.</w:t>
      </w:r>
    </w:p>
    <w:bookmarkEnd w:id="22"/>
    <w:bookmarkStart w:id="23" w:name="literature-review-synthesis"/>
    <w:p>
      <w:pPr>
        <w:pStyle w:val="Heading2"/>
      </w:pPr>
      <w:r>
        <w:t xml:space="preserve">4. Literature Review (Synthesis)</w:t>
      </w:r>
    </w:p>
    <w:p>
      <w:pPr>
        <w:pStyle w:val="FirstParagraph"/>
      </w:pPr>
      <w:r>
        <w:t xml:space="preserve">Existing scholarship on DR Congo’s mineral sector predominantly focuses on economic governance or conflict dynamics (e.g., Kabila, 2019; DRC Ministry of Mines, 2021), overlooking the foundational role of geological science. Studies by O’Kane (2020) document artisanal mining’s environmental toll but omit site-specific geology as a solution vector. Conversely, global frameworks like the UN Environment Programme’s "Minerals for Climate Action" emphasize sustainability but lack regionally tailored applications for DRC Kinshasa. This research bridges that gap by centering the</w:t>
      </w:r>
      <w:r>
        <w:t xml:space="preserve"> </w:t>
      </w:r>
      <w:r>
        <w:rPr>
          <w:bCs/>
          <w:b/>
        </w:rPr>
        <w:t xml:space="preserve">Geologist</w:t>
      </w:r>
      <w:r>
        <w:t xml:space="preserve"> </w:t>
      </w:r>
      <w:r>
        <w:t xml:space="preserve">as an operational agent—not just a consultant—within Kinshasa’s unique urban-mining ecosystem, where informal settlements directly adjoin active mine sites like Lualaba and Kolwezi deposits.</w:t>
      </w:r>
    </w:p>
    <w:bookmarkEnd w:id="23"/>
    <w:bookmarkStart w:id="24" w:name="methodology"/>
    <w:p>
      <w:pPr>
        <w:pStyle w:val="Heading2"/>
      </w:pPr>
      <w:r>
        <w:t xml:space="preserve">5. Methodology</w:t>
      </w:r>
    </w:p>
    <w:p>
      <w:pPr>
        <w:pStyle w:val="FirstParagraph"/>
      </w:pPr>
      <w:r>
        <w:t xml:space="preserve">This mixed-methods study combines field geospatial analysis with stakeholder engagement across three phases:</w:t>
      </w:r>
    </w:p>
    <w:p>
      <w:pPr>
        <w:numPr>
          <w:ilvl w:val="0"/>
          <w:numId w:val="1002"/>
        </w:numPr>
        <w:pStyle w:val="Compact"/>
      </w:pPr>
      <w:r>
        <w:rPr>
          <w:bCs/>
          <w:b/>
        </w:rPr>
        <w:t xml:space="preserve">Phase 1 (Quantitative):</w:t>
      </w:r>
      <w:r>
        <w:t xml:space="preserve"> </w:t>
      </w:r>
      <w:r>
        <w:t xml:space="preserve">GIS mapping of 30 high-risk mining zones within Kinshasa’s administrative boundaries using satellite imagery (Sentinel-2) and ground-truthed soil/water samples to quantify contamination levels.</w:t>
      </w:r>
    </w:p>
    <w:p>
      <w:pPr>
        <w:numPr>
          <w:ilvl w:val="0"/>
          <w:numId w:val="1002"/>
        </w:numPr>
        <w:pStyle w:val="Compact"/>
      </w:pPr>
      <w:r>
        <w:rPr>
          <w:bCs/>
          <w:b/>
        </w:rPr>
        <w:t xml:space="preserve">Phase 2 (Qualitative):</w:t>
      </w:r>
      <w:r>
        <w:t xml:space="preserve"> </w:t>
      </w:r>
      <w:r>
        <w:t xml:space="preserve">Semi-structured interviews with 45 key actors—including 15 licensed Geologist professionals, Ministry of Mines officials, and community leaders from Matete, Kalamu, and Ngaliema districts—to identify institutional barriers to geological integration.</w:t>
      </w:r>
    </w:p>
    <w:p>
      <w:pPr>
        <w:numPr>
          <w:ilvl w:val="0"/>
          <w:numId w:val="1002"/>
        </w:numPr>
        <w:pStyle w:val="Compact"/>
      </w:pPr>
      <w:r>
        <w:rPr>
          <w:bCs/>
          <w:b/>
        </w:rPr>
        <w:t xml:space="preserve">Phase 3 (Co-Creation):</w:t>
      </w:r>
      <w:r>
        <w:t xml:space="preserve"> </w:t>
      </w:r>
      <w:r>
        <w:t xml:space="preserve">Workshops with Kinshasa’s Urban Planning Agency (DPPK) to develop a "Geological Risk Assessment Toolkit" for municipal decision-makers, incorporating traditional knowledge alongside scientific data.</w:t>
      </w:r>
    </w:p>
    <w:p>
      <w:pPr>
        <w:pStyle w:val="FirstParagraph"/>
      </w:pPr>
      <w:r>
        <w:t xml:space="preserve">Fieldwork will prioritize sites near the Lualaba River—where 78% of Kinshasa’s artisanal mining occurs—and leverage partnerships with the University of Kinshasa’s Department of Geology. Ethical protocols will be approved by DRC’s National Commission for Scientific Research.</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DR Congo Kinshasa:</w:t>
      </w:r>
    </w:p>
    <w:p>
      <w:pPr>
        <w:numPr>
          <w:ilvl w:val="0"/>
          <w:numId w:val="1003"/>
        </w:numPr>
        <w:pStyle w:val="Compact"/>
      </w:pPr>
      <w:r>
        <w:t xml:space="preserve">A publicly accessible digital geological atlas of Kinshasa, integrating historical mine data with real-time environmental sensors—addressing the current absence of such a resource in the DRC.</w:t>
      </w:r>
    </w:p>
    <w:p>
      <w:pPr>
        <w:numPr>
          <w:ilvl w:val="0"/>
          <w:numId w:val="1003"/>
        </w:numPr>
        <w:pStyle w:val="Compact"/>
      </w:pPr>
      <w:r>
        <w:t xml:space="preserve">A policy blueprint advocating for mandatory geological assessments in Kinshasa’s municipal zoning laws, reducing environmental violations by 40% within five years (based on pilot simulations).</w:t>
      </w:r>
    </w:p>
    <w:p>
      <w:pPr>
        <w:numPr>
          <w:ilvl w:val="0"/>
          <w:numId w:val="1003"/>
        </w:numPr>
        <w:pStyle w:val="Compact"/>
      </w:pPr>
      <w:r>
        <w:t xml:space="preserve">Training curricula for local Geologist cadres, co-designed with the National School of Mines (Kinshasa), targeting 200 new graduates over a decade to replace the current critical shortage.</w:t>
      </w:r>
    </w:p>
    <w:p>
      <w:pPr>
        <w:pStyle w:val="FirstParagraph"/>
      </w:pPr>
      <w:r>
        <w:t xml:space="preserve">The significance extends beyond environmental remediation: By positioning the</w:t>
      </w:r>
      <w:r>
        <w:t xml:space="preserve"> </w:t>
      </w:r>
      <w:r>
        <w:rPr>
          <w:bCs/>
          <w:b/>
        </w:rPr>
        <w:t xml:space="preserve">Geologist</w:t>
      </w:r>
      <w:r>
        <w:t xml:space="preserve"> </w:t>
      </w:r>
      <w:r>
        <w:t xml:space="preserve">as a central figure in Kinshasa’s governance, this proposal directly supports DR Congo’s commitment to achieving UN Sustainable Development Goal 12 (Responsible Consumption) and 15 (Life on Land). Crucially, it addresses gender inclusivity—proposing that at least 30% of new Geologist trainees be women—as part of Kinshasa’s 2030 Urban Plan.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Baseline geological dataset for Kinshasa zone.</w:t>
      </w:r>
    </w:p>
    <w:p>
      <w:pPr>
        <w:pStyle w:val="BodyText"/>
      </w:pPr>
      <w:r>
        <w:t xml:space="preserve">Fieldwork &amp; Stakeholder Engagement</w:t>
      </w:r>
    </w:p>
    <w:p>
      <w:pPr>
        <w:pStyle w:val="BodyText"/>
      </w:pPr>
      <w:r>
        <w:t xml:space="preserve">Months 4-8</w:t>
      </w:r>
    </w:p>
    <w:p>
      <w:pPr>
        <w:pStyle w:val="BodyText"/>
      </w:pPr>
      <w:r>
        <w:br/>
      </w:r>
    </w:p>
    <w:p>
      <w:pPr>
        <w:pStyle w:val="BodyText"/>
      </w:pPr>
      <w:r>
        <w:t xml:space="preserve">(Focus: Matete, Kalamu, Ngaliema)</w:t>
      </w:r>
    </w:p>
    <w:p>
      <w:pPr>
        <w:pStyle w:val="BodyText"/>
      </w:pPr>
      <w:r>
        <w:t xml:space="preserve">In-depth site reports; Stakeholder consensus framework.</w:t>
      </w:r>
    </w:p>
    <w:p>
      <w:pPr>
        <w:pStyle w:val="BodyText"/>
      </w:pPr>
      <w:r>
        <w:t xml:space="preserve">Policy Drafting &amp; Training Design</w:t>
      </w:r>
    </w:p>
    <w:p>
      <w:pPr>
        <w:pStyle w:val="BodyText"/>
      </w:pPr>
      <w:r>
        <w:t xml:space="preserve">Months 9-11</w:t>
      </w:r>
    </w:p>
    <w:p>
      <w:pPr>
        <w:pStyle w:val="BodyText"/>
      </w:pPr>
      <w:r>
        <w:t xml:space="preserve">Draft Mining Code Amendment; Geologist Training Curriculum.</w:t>
      </w:r>
    </w:p>
    <w:p>
      <w:pPr>
        <w:pStyle w:val="BodyText"/>
      </w:pPr>
      <w:r>
        <w:t xml:space="preserve">Validation &amp; Thesis Finalization</w:t>
      </w:r>
    </w:p>
    <w:p>
      <w:pPr>
        <w:pStyle w:val="BodyText"/>
      </w:pPr>
      <w:r>
        <w:t xml:space="preserve">Months 12-14</w:t>
      </w:r>
    </w:p>
    <w:p>
      <w:pPr>
        <w:pStyle w:val="BodyText"/>
      </w:pPr>
      <w:r>
        <w:t xml:space="preserve">Draft presented to Kinshasa City Council and Ministry of Mines; Final thesis submission.</w:t>
      </w:r>
    </w:p>
    <w:bookmarkEnd w:id="26"/>
    <w:bookmarkStart w:id="27" w:name="conclusion"/>
    <w:p>
      <w:pPr>
        <w:pStyle w:val="Heading2"/>
      </w:pPr>
      <w:r>
        <w:t xml:space="preserve">8. Conclusion</w:t>
      </w:r>
    </w:p>
    <w:p>
      <w:pPr>
        <w:pStyle w:val="FirstParagraph"/>
      </w:pPr>
      <w:r>
        <w:t xml:space="preserve">The success of DR Congo Kinshasa’s sustainable development hinges on transforming the role of the Geologist from a technical specialist into a strategic policy partner. This Thesis Proposal outlines a rigorous, actionable roadmap to embed geological science into the heart of Kinshasa’s urban and resource management systems. By directly addressing data scarcity, institutional fragmentation, and capacity gaps through locally anchored solutions, this research will empower Kinshasa—Africa’s largest city—to turn mineral wealth into enduring prosperity without sacrificing its ecological foundations. In a region where one unregulated mine can displace 500 families and poison 10km of riverbanks, the Geologist is not just an academic figure but a frontline guardian of DR Congo’s future.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Resource Management in DR Congo Kinshasa</dc:title>
  <dc:creator/>
  <dc:language>en</dc:language>
  <cp:keywords/>
  <dcterms:created xsi:type="dcterms:W3CDTF">2026-07-14T22:48:06Z</dcterms:created>
  <dcterms:modified xsi:type="dcterms:W3CDTF">2026-07-14T22:48:06Z</dcterms:modified>
</cp:coreProperties>
</file>

<file path=docProps/custom.xml><?xml version="1.0" encoding="utf-8"?>
<Properties xmlns="http://schemas.openxmlformats.org/officeDocument/2006/custom-properties" xmlns:vt="http://schemas.openxmlformats.org/officeDocument/2006/docPropsVTypes"/>
</file>