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Assessment</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9" w:name="X2ba77582c0a0bfda2cc794da9ba8f9878cecf3a"/>
    <w:p>
      <w:pPr>
        <w:pStyle w:val="Heading1"/>
      </w:pPr>
      <w:r>
        <w:t xml:space="preserve">Thesis Proposal: Comprehensive Geological Assessment for Coastal Resilience and Resource Management in Egypt Alexandria</w:t>
      </w:r>
    </w:p>
    <w:bookmarkStart w:id="20" w:name="introduction-and-background"/>
    <w:p>
      <w:pPr>
        <w:pStyle w:val="Heading2"/>
      </w:pPr>
      <w:r>
        <w:t xml:space="preserve">1. Introduction and Background</w:t>
      </w:r>
    </w:p>
    <w:p>
      <w:pPr>
        <w:pStyle w:val="FirstParagraph"/>
      </w:pPr>
      <w:r>
        <w:t xml:space="preserve">The coastal city of Alexandria, Egypt, represents a critical intersection of geological complexity, historical significance, and contemporary environmental challenges. As one of the Mediterranean's most densely populated urban centers with over 5 million residents, Alexandria faces escalating threats from coastal erosion, sea-level rise (projected at 0.3-0.6 meters by 2100), and groundwater salinization due to its unique geological setting. The city's foundation rests on Pleistocene marine sediments, Quaternary beach ridges, and underlying Miocene limestone formations – a geologically dynamic environment that demands specialized attention from a qualified Geologist. This Thesis Proposal outlines a comprehensive study addressing Alexandria's urgent need for science-based geological management to safeguard its cultural heritage, economic infrastructure, and 40% of Egypt's industrial capacity along the Mediterranean coast.</w:t>
      </w:r>
    </w:p>
    <w:bookmarkEnd w:id="20"/>
    <w:bookmarkStart w:id="21" w:name="problem-statement"/>
    <w:p>
      <w:pPr>
        <w:pStyle w:val="Heading2"/>
      </w:pPr>
      <w:r>
        <w:t xml:space="preserve">2. Problem Statement</w:t>
      </w:r>
    </w:p>
    <w:p>
      <w:pPr>
        <w:pStyle w:val="FirstParagraph"/>
      </w:pPr>
      <w:r>
        <w:t xml:space="preserve">Current urban development in Egypt Alexandria proceeds without integrated geological data, leading to unsustainable resource extraction and vulnerability to climate impacts. Critical gaps include:</w:t>
      </w:r>
    </w:p>
    <w:p>
      <w:pPr>
        <w:numPr>
          <w:ilvl w:val="0"/>
          <w:numId w:val="1001"/>
        </w:numPr>
        <w:pStyle w:val="Compact"/>
      </w:pPr>
      <w:r>
        <w:t xml:space="preserve">Lack of high-resolution subsurface geological mapping for infrastructure planning</w:t>
      </w:r>
    </w:p>
    <w:p>
      <w:pPr>
        <w:numPr>
          <w:ilvl w:val="0"/>
          <w:numId w:val="1001"/>
        </w:numPr>
        <w:pStyle w:val="Compact"/>
      </w:pPr>
      <w:r>
        <w:t xml:space="preserve">Inadequate assessment of groundwater aquifer contamination (notably from seawater intrusion)</w:t>
      </w:r>
    </w:p>
    <w:p>
      <w:pPr>
        <w:numPr>
          <w:ilvl w:val="0"/>
          <w:numId w:val="1001"/>
        </w:numPr>
        <w:pStyle w:val="Compact"/>
      </w:pPr>
      <w:r>
        <w:t xml:space="preserve">Insufficient understanding of sediment transport dynamics affecting historic sites like Kom el-Dikka and the Catacombs of Kom el-Shoqafa</w:t>
      </w:r>
    </w:p>
    <w:p>
      <w:pPr>
        <w:pStyle w:val="FirstParagraph"/>
      </w:pPr>
      <w:r>
        <w:t xml:space="preserve">As a Geologist working in Egypt Alexandria, I propose addressing these gaps through an interdisciplinary approach that directly informs municipal planning. Without this research, Alexandria risks irreversible damage to its coastal ecosystems and irreplaceable archaeological assets by 2040.</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for the Geologist's fieldwork in Egypt Alexandria:</w:t>
      </w:r>
    </w:p>
    <w:p>
      <w:pPr>
        <w:numPr>
          <w:ilvl w:val="0"/>
          <w:numId w:val="1002"/>
        </w:numPr>
        <w:pStyle w:val="Compact"/>
      </w:pPr>
      <w:r>
        <w:rPr>
          <w:bCs/>
          <w:b/>
        </w:rPr>
        <w:t xml:space="preserve">Generate a 3D Geological Model:</w:t>
      </w:r>
      <w:r>
        <w:t xml:space="preserve"> </w:t>
      </w:r>
      <w:r>
        <w:t xml:space="preserve">Create a high-resolution subsurface map of Alexandria's coastal geology using seismic reflection surveys, borehole analysis, and GIS integration to identify vulnerable zones.</w:t>
      </w:r>
    </w:p>
    <w:p>
      <w:pPr>
        <w:numPr>
          <w:ilvl w:val="0"/>
          <w:numId w:val="1002"/>
        </w:numPr>
        <w:pStyle w:val="Compact"/>
      </w:pPr>
      <w:r>
        <w:rPr>
          <w:bCs/>
          <w:b/>
        </w:rPr>
        <w:t xml:space="preserve">Evaluate Hydrogeological Sustainability:</w:t>
      </w:r>
      <w:r>
        <w:t xml:space="preserve"> </w:t>
      </w:r>
      <w:r>
        <w:t xml:space="preserve">Quantify groundwater quality trends in the North Western Aquifer System through isotope analysis and electrical resistivity tomography, directly addressing saltwater intrusion challenges.</w:t>
      </w:r>
    </w:p>
    <w:p>
      <w:pPr>
        <w:numPr>
          <w:ilvl w:val="0"/>
          <w:numId w:val="1002"/>
        </w:numPr>
        <w:pStyle w:val="Compact"/>
      </w:pPr>
      <w:r>
        <w:rPr>
          <w:bCs/>
          <w:b/>
        </w:rPr>
        <w:t xml:space="preserve">Develop Climate Resilience Protocols:</w:t>
      </w:r>
      <w:r>
        <w:t xml:space="preserve"> </w:t>
      </w:r>
      <w:r>
        <w:t xml:space="preserve">Propose geologically informed coastal management strategies for Alexandria's 20-km shoreline, including sediment budget calculations for erosion mitigation at key archaeological sites.</w:t>
      </w:r>
    </w:p>
    <w:bookmarkEnd w:id="22"/>
    <w:bookmarkStart w:id="23" w:name="significance-of-the-study"/>
    <w:p>
      <w:pPr>
        <w:pStyle w:val="Heading2"/>
      </w:pPr>
      <w:r>
        <w:t xml:space="preserve">4. Significance of the Study</w:t>
      </w:r>
    </w:p>
    <w:p>
      <w:pPr>
        <w:pStyle w:val="FirstParagraph"/>
      </w:pPr>
      <w:r>
        <w:t xml:space="preserve">This research holds unprecedented significance for Egypt Alexandria and national development strategy. As a Geologist in this region, the outcomes will directly support:</w:t>
      </w:r>
    </w:p>
    <w:p>
      <w:pPr>
        <w:numPr>
          <w:ilvl w:val="0"/>
          <w:numId w:val="1003"/>
        </w:numPr>
        <w:pStyle w:val="Compact"/>
      </w:pPr>
      <w:r>
        <w:rPr>
          <w:bCs/>
          <w:b/>
        </w:rPr>
        <w:t xml:space="preserve">National Policy Integration:</w:t>
      </w:r>
      <w:r>
        <w:t xml:space="preserve"> </w:t>
      </w:r>
      <w:r>
        <w:t xml:space="preserve">Providing data for Egypt's National Strategy for Coastal Zone Management (2030), which prioritizes Alexandria as a climate adaptation priority.</w:t>
      </w:r>
    </w:p>
    <w:p>
      <w:pPr>
        <w:numPr>
          <w:ilvl w:val="0"/>
          <w:numId w:val="1003"/>
        </w:numPr>
        <w:pStyle w:val="Compact"/>
      </w:pPr>
      <w:r>
        <w:rPr>
          <w:bCs/>
          <w:b/>
        </w:rPr>
        <w:t xml:space="preserve">Cultural Heritage Preservation:</w:t>
      </w:r>
      <w:r>
        <w:t xml:space="preserve"> </w:t>
      </w:r>
      <w:r>
        <w:t xml:space="preserve">Establishing baseline geological parameters to protect UNESCO-listed sites from subsurface instability, with direct application to the planned Alexandria Library Museum complex.</w:t>
      </w:r>
    </w:p>
    <w:p>
      <w:pPr>
        <w:numPr>
          <w:ilvl w:val="0"/>
          <w:numId w:val="1003"/>
        </w:numPr>
        <w:pStyle w:val="Compact"/>
      </w:pPr>
      <w:r>
        <w:rPr>
          <w:bCs/>
          <w:b/>
        </w:rPr>
        <w:t xml:space="preserve">Economic Resilience:</w:t>
      </w:r>
      <w:r>
        <w:t xml:space="preserve"> </w:t>
      </w:r>
      <w:r>
        <w:t xml:space="preserve">Mitigating estimated $1.2 billion annual losses from coastal infrastructure damage (per Egyptian Ministry of Housing data), securing Alexandria's role as Egypt's primary trade gateway.</w:t>
      </w:r>
    </w:p>
    <w:p>
      <w:pPr>
        <w:pStyle w:val="FirstParagraph"/>
      </w:pPr>
      <w:r>
        <w:t xml:space="preserve">The study transcends academic inquiry by positioning the Geologist as a pivotal advisor to Alexandria Governorate in implementing the UN Sustainable Development Goals (SDG 11, 13, and 15) within Egypt's urban context.</w:t>
      </w:r>
    </w:p>
    <w:bookmarkEnd w:id="23"/>
    <w:bookmarkStart w:id="24" w:name="methodology"/>
    <w:p>
      <w:pPr>
        <w:pStyle w:val="Heading2"/>
      </w:pPr>
      <w:r>
        <w:t xml:space="preserve">5. Methodology</w:t>
      </w:r>
    </w:p>
    <w:p>
      <w:pPr>
        <w:pStyle w:val="FirstParagraph"/>
      </w:pPr>
      <w:r>
        <w:t xml:space="preserve">The research employs a multi-phase methodology designed specifically for Egypt Alexandria's geological complexity:</w:t>
      </w:r>
    </w:p>
    <w:p>
      <w:pPr>
        <w:numPr>
          <w:ilvl w:val="0"/>
          <w:numId w:val="1004"/>
        </w:numPr>
        <w:pStyle w:val="Compact"/>
      </w:pPr>
      <w:r>
        <w:rPr>
          <w:bCs/>
          <w:b/>
        </w:rPr>
        <w:t xml:space="preserve">Phase 1: Field Geomorphological Assessment (Months 1-4)</w:t>
      </w:r>
      <w:r>
        <w:t xml:space="preserve"> </w:t>
      </w:r>
      <w:r>
        <w:t xml:space="preserve">- Detailed coastal transect surveys across key zones (e.g., Montaza, Sidi Gaber, and Ras El-Tin) using RTK-GPS to map erosion rates and sediment composition.</w:t>
      </w:r>
    </w:p>
    <w:p>
      <w:pPr>
        <w:numPr>
          <w:ilvl w:val="0"/>
          <w:numId w:val="1004"/>
        </w:numPr>
        <w:pStyle w:val="Compact"/>
      </w:pPr>
      <w:r>
        <w:rPr>
          <w:bCs/>
          <w:b/>
        </w:rPr>
        <w:t xml:space="preserve">Phase 2: Subsurface Investigation (Months 5-8)</w:t>
      </w:r>
      <w:r>
        <w:t xml:space="preserve"> </w:t>
      </w:r>
      <w:r>
        <w:t xml:space="preserve">- Drilling 30 boreholes (100m depth) across Alexandria's geological units to analyze lithological layers, groundwater chemistry, and paleoenvironmental indicators using state-of-the-art core logging.</w:t>
      </w:r>
    </w:p>
    <w:p>
      <w:pPr>
        <w:numPr>
          <w:ilvl w:val="0"/>
          <w:numId w:val="1004"/>
        </w:numPr>
        <w:pStyle w:val="Compact"/>
      </w:pPr>
      <w:r>
        <w:rPr>
          <w:bCs/>
          <w:b/>
        </w:rPr>
        <w:t xml:space="preserve">Phase 3: Remote Sensing Integration (Months 9-12)</w:t>
      </w:r>
      <w:r>
        <w:t xml:space="preserve"> </w:t>
      </w:r>
      <w:r>
        <w:t xml:space="preserve">- Processing satellite imagery (Sentinel-2, Landsat) with machine learning to monitor coastal changes since 1985, correlating with field data for predictive modeling.</w:t>
      </w:r>
    </w:p>
    <w:p>
      <w:pPr>
        <w:numPr>
          <w:ilvl w:val="0"/>
          <w:numId w:val="1004"/>
        </w:numPr>
        <w:pStyle w:val="Compact"/>
      </w:pPr>
      <w:r>
        <w:rPr>
          <w:bCs/>
          <w:b/>
        </w:rPr>
        <w:t xml:space="preserve">Phase 4: Stakeholder Co-Design Workshop (Month 13)</w:t>
      </w:r>
      <w:r>
        <w:t xml:space="preserve"> </w:t>
      </w:r>
      <w:r>
        <w:t xml:space="preserve">- Collaborating with Alexandria Governorate's Urban Planning Department and Egyptian Geological Survey to translate findings into actionable land-use policies.</w:t>
      </w:r>
    </w:p>
    <w:p>
      <w:pPr>
        <w:pStyle w:val="FirstParagraph"/>
      </w:pPr>
      <w:r>
        <w:t xml:space="preserve">All methodology adheres to the International Association of Hydrogeologists' guidelines, with special attention to Egypt Alexandria's unique coastal aquifer system, which differs significantly from Nile Delta geology due to its Mediterranean marine sedimentation history.</w:t>
      </w:r>
    </w:p>
    <w:bookmarkEnd w:id="24"/>
    <w:bookmarkStart w:id="25" w:name="Xcbba6eb5011fff185810aa1f345b4570c0ea399"/>
    <w:p>
      <w:pPr>
        <w:pStyle w:val="Heading2"/>
      </w:pPr>
      <w:r>
        <w:t xml:space="preserve">6. Expected Outcomes and Academic Contribution</w:t>
      </w:r>
    </w:p>
    <w:p>
      <w:pPr>
        <w:pStyle w:val="FirstParagraph"/>
      </w:pPr>
      <w:r>
        <w:t xml:space="preserve">This Thesis Proposal anticipates four transformative outcomes for the Geologist working in Egypt Alexandria:</w:t>
      </w:r>
    </w:p>
    <w:p>
      <w:pPr>
        <w:numPr>
          <w:ilvl w:val="0"/>
          <w:numId w:val="1005"/>
        </w:numPr>
        <w:pStyle w:val="Compact"/>
      </w:pPr>
      <w:r>
        <w:t xml:space="preserve">A publicly accessible digital geological database of Alexandria, filling a critical gap in Egyptian earth science resources.</w:t>
      </w:r>
    </w:p>
    <w:p>
      <w:pPr>
        <w:numPr>
          <w:ilvl w:val="0"/>
          <w:numId w:val="1005"/>
        </w:numPr>
        <w:pStyle w:val="Compact"/>
      </w:pPr>
      <w:r>
        <w:t xml:space="preserve">A risk-zonation map identifying 15 high-priority areas requiring immediate intervention for coastal protection and infrastructure reinforcement.</w:t>
      </w:r>
    </w:p>
    <w:p>
      <w:pPr>
        <w:numPr>
          <w:ilvl w:val="0"/>
          <w:numId w:val="1005"/>
        </w:numPr>
        <w:pStyle w:val="Compact"/>
      </w:pPr>
      <w:r>
        <w:t xml:space="preserve">Scientific publications in journals like "Marine Geology" and "Arabian Journal of Geosciences," contributing to the global discourse on Mediterranean coastal geology.</w:t>
      </w:r>
    </w:p>
    <w:p>
      <w:pPr>
        <w:numPr>
          <w:ilvl w:val="0"/>
          <w:numId w:val="1005"/>
        </w:numPr>
        <w:pStyle w:val="Compact"/>
      </w:pPr>
      <w:r>
        <w:t xml:space="preserve">Policy briefs for Egyptian ministries, including a "Geological Guidelines for Coastal Urban Development" tailored to Alexandria's context.</w:t>
      </w:r>
    </w:p>
    <w:p>
      <w:pPr>
        <w:pStyle w:val="FirstParagraph"/>
      </w:pPr>
      <w:r>
        <w:t xml:space="preserve">Critically, this work will establish Alexandria as a model for climate-resilient coastal urban planning in Egypt and the broader MENA region – a position that positions the Geologist as an indispensable technical resource for national development strategy.</w:t>
      </w:r>
    </w:p>
    <w:bookmarkEnd w:id="25"/>
    <w:bookmarkStart w:id="26" w:name="timeline-and-feasibility"/>
    <w:p>
      <w:pPr>
        <w:pStyle w:val="Heading2"/>
      </w:pPr>
      <w:r>
        <w:t xml:space="preserve">7. Timeline and Feasibility</w:t>
      </w:r>
    </w:p>
    <w:p>
      <w:pPr>
        <w:pStyle w:val="FirstParagraph"/>
      </w:pPr>
      <w:r>
        <w:t xml:space="preserve">The proposed 14-month research timeline aligns with Alexandria's seasonal patterns (minimizing fieldwork disruption during winter storms). Key feasibility factors include:</w:t>
      </w:r>
    </w:p>
    <w:p>
      <w:pPr>
        <w:numPr>
          <w:ilvl w:val="0"/>
          <w:numId w:val="1006"/>
        </w:numPr>
        <w:pStyle w:val="Compact"/>
      </w:pPr>
      <w:r>
        <w:rPr>
          <w:bCs/>
          <w:b/>
        </w:rPr>
        <w:t xml:space="preserve">Institutional Partnerships:</w:t>
      </w:r>
      <w:r>
        <w:t xml:space="preserve"> </w:t>
      </w:r>
      <w:r>
        <w:t xml:space="preserve">Formal collaboration with the Egyptian Geological Survey and Mining Authority (EGSMA) and Alexandria University's Geology Department, granting access to historical datasets.</w:t>
      </w:r>
    </w:p>
    <w:p>
      <w:pPr>
        <w:numPr>
          <w:ilvl w:val="0"/>
          <w:numId w:val="1006"/>
        </w:numPr>
        <w:pStyle w:val="Compact"/>
      </w:pPr>
      <w:r>
        <w:rPr>
          <w:bCs/>
          <w:b/>
        </w:rPr>
        <w:t xml:space="preserve">Resource Availability:</w:t>
      </w:r>
      <w:r>
        <w:t xml:space="preserve"> </w:t>
      </w:r>
      <w:r>
        <w:t xml:space="preserve">Utilization of EGSMA's existing seismic equipment and lab facilities, reducing costs by 40% compared to external procurement.</w:t>
      </w:r>
    </w:p>
    <w:p>
      <w:pPr>
        <w:numPr>
          <w:ilvl w:val="0"/>
          <w:numId w:val="1006"/>
        </w:numPr>
        <w:pStyle w:val="Compact"/>
      </w:pPr>
      <w:r>
        <w:rPr>
          <w:bCs/>
          <w:b/>
        </w:rPr>
        <w:t xml:space="preserve">Local Expertise Integration:</w:t>
      </w:r>
      <w:r>
        <w:t xml:space="preserve"> </w:t>
      </w:r>
      <w:r>
        <w:t xml:space="preserve">Training 3 Alexandria-based junior geologists in advanced survey techniques, ensuring long-term capacity building within Egypt Alexandria's scientific community.</w:t>
      </w:r>
    </w:p>
    <w:p>
      <w:pPr>
        <w:pStyle w:val="FirstParagraph"/>
      </w:pPr>
      <w:r>
        <w:t xml:space="preserve">The budget of $65,000 (primarily for field equipment and personnel) is modest compared to the projected economic value of preventing coastal infrastructure damage in Alexandria alone.</w:t>
      </w:r>
    </w:p>
    <w:bookmarkEnd w:id="26"/>
    <w:bookmarkStart w:id="28" w:name="conclusion"/>
    <w:p>
      <w:pPr>
        <w:pStyle w:val="Heading2"/>
      </w:pPr>
      <w:r>
        <w:t xml:space="preserve">8. Conclusion</w:t>
      </w:r>
    </w:p>
    <w:p>
      <w:pPr>
        <w:pStyle w:val="FirstParagraph"/>
      </w:pPr>
      <w:r>
        <w:t xml:space="preserve">This Thesis Proposal constitutes an essential scientific endeavor for Egypt Alexandria's future. As the city confronts unprecedented geological pressures, the role of the Geologist transcends traditional academic boundaries to become a cornerstone of urban survival strategy. The research directly addresses Egypt's national priorities in coastal resilience while establishing Alexandria as a hub for cutting-edge geological science in Africa. By integrating fieldwork precision with policy relevance, this study promises to deliver actionable knowledge that will protect Egypt Alexandria's coastline, water resources, and cultural legacy for generations. For the Geologist committed to applied earth science in Egypt Alexandria, this project represents not just academic contribution but an urgent civic duty – where geological understanding becomes the foundation of sustainable coastal civilization.</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Assessment and Sustainable Development in Egypt Alexandria</dc:title>
  <dc:creator/>
  <dc:language>en</dc:language>
  <cp:keywords/>
  <dcterms:created xsi:type="dcterms:W3CDTF">2026-07-21T11:48:33Z</dcterms:created>
  <dcterms:modified xsi:type="dcterms:W3CDTF">2026-07-21T11:48:33Z</dcterms:modified>
</cp:coreProperties>
</file>

<file path=docProps/custom.xml><?xml version="1.0" encoding="utf-8"?>
<Properties xmlns="http://schemas.openxmlformats.org/officeDocument/2006/custom-properties" xmlns:vt="http://schemas.openxmlformats.org/officeDocument/2006/docPropsVTypes"/>
</file>