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6c47b9c1ce507b312ff3043fb306e5771045e1e"/>
    <w:p>
      <w:pPr>
        <w:pStyle w:val="Heading1"/>
      </w:pPr>
      <w:r>
        <w:t xml:space="preserve">Thesis Proposal: Geological Assessment for Sustainable Urban Development in Addis Ababa, Ethiopia</w:t>
      </w:r>
    </w:p>
    <w:bookmarkStart w:id="20" w:name="introduction"/>
    <w:p>
      <w:pPr>
        <w:pStyle w:val="Heading2"/>
      </w:pPr>
      <w:r>
        <w:t xml:space="preserve">1. Introduction</w:t>
      </w:r>
    </w:p>
    <w:p>
      <w:pPr>
        <w:pStyle w:val="FirstParagraph"/>
      </w:pPr>
      <w:r>
        <w:t xml:space="preserve">The rapid urbanization of Addis Ababa, the capital city of Ethiopia and Africa's fastest-growing metropolis, presents unprecedented challenges for sustainable development. As a Geologist working within this dynamic context, I propose a comprehensive geological assessment to address critical infrastructure vulnerabilities in Ethiopia Addis Ababa. With its population exceeding 5 million and projected growth to 10 million by 2035, the city faces severe risks from geohazards including landslides, subsidence, and seismic activity due to its unique tectonic setting on the East African Rift System. This Thesis Proposal outlines a research project that will provide essential geological data for informed urban planning, directly contributing to Ethiopia's national development goals under the</w:t>
      </w:r>
      <w:r>
        <w:t xml:space="preserve"> </w:t>
      </w:r>
      <w:r>
        <w:rPr>
          <w:iCs/>
          <w:i/>
        </w:rPr>
        <w:t xml:space="preserve">Plan for Accelerated and Sustained Economic Growth (PASEG)</w:t>
      </w:r>
      <w:r>
        <w:t xml:space="preserve"> </w:t>
      </w:r>
      <w:r>
        <w:t xml:space="preserve">and the</w:t>
      </w:r>
      <w:r>
        <w:t xml:space="preserve"> </w:t>
      </w:r>
      <w:r>
        <w:rPr>
          <w:iCs/>
          <w:i/>
        </w:rPr>
        <w:t xml:space="preserve">Addis Ababa City Administration's Urban Development Master Plan</w:t>
      </w:r>
      <w:r>
        <w:t xml:space="preserve">.</w:t>
      </w:r>
    </w:p>
    <w:bookmarkEnd w:id="20"/>
    <w:bookmarkStart w:id="21" w:name="problem-statement"/>
    <w:p>
      <w:pPr>
        <w:pStyle w:val="Heading2"/>
      </w:pPr>
      <w:r>
        <w:t xml:space="preserve">2. Problem Statement</w:t>
      </w:r>
    </w:p>
    <w:p>
      <w:pPr>
        <w:pStyle w:val="FirstParagraph"/>
      </w:pPr>
      <w:r>
        <w:t xml:space="preserve">Addis Ababa's current urban expansion occurs with insufficient geological baseline data, leading to catastrophic infrastructure failures. Recent incidents – including the 2019 landslide on Bole Road that killed 15 people and damaged critical transportation corridors, and recurring subsidence issues in the city center affecting over 20 major buildings – underscore this urgent gap. As a Geologist embedded in Ethiopian academic institutions, I recognize that existing geological maps of Addis Ababa (last updated in the 1980s) are outdated and lack resolution for modern urban planning. The absence of detailed subsurface characterization for construction projects violates Ethiopia's</w:t>
      </w:r>
      <w:r>
        <w:t xml:space="preserve"> </w:t>
      </w:r>
      <w:r>
        <w:rPr>
          <w:iCs/>
          <w:i/>
        </w:rPr>
        <w:t xml:space="preserve">Construction Safety Regulations</w:t>
      </w:r>
      <w:r>
        <w:t xml:space="preserve">, creating preventable risks to lives and national assets. This Thesis Proposal directly confronts this critical knowledge deficit through field-based geological investigation.</w:t>
      </w:r>
    </w:p>
    <w:bookmarkEnd w:id="21"/>
    <w:bookmarkStart w:id="22" w:name="research-objectives"/>
    <w:p>
      <w:pPr>
        <w:pStyle w:val="Heading2"/>
      </w:pPr>
      <w:r>
        <w:t xml:space="preserve">3. Research Objectives</w:t>
      </w:r>
    </w:p>
    <w:p>
      <w:pPr>
        <w:numPr>
          <w:ilvl w:val="0"/>
          <w:numId w:val="1001"/>
        </w:numPr>
        <w:pStyle w:val="Compact"/>
      </w:pPr>
      <w:r>
        <w:rPr>
          <w:bCs/>
          <w:b/>
        </w:rPr>
        <w:t xml:space="preserve">To generate high-resolution 3D geological models</w:t>
      </w:r>
      <w:r>
        <w:t xml:space="preserve"> </w:t>
      </w:r>
      <w:r>
        <w:t xml:space="preserve">of Addis Ababa's subsurface using integrated geophysical surveys and borehole data, addressing Ethiopia's lack of modern urban geoscience infrastructure.</w:t>
      </w:r>
    </w:p>
    <w:p>
      <w:pPr>
        <w:numPr>
          <w:ilvl w:val="0"/>
          <w:numId w:val="1001"/>
        </w:numPr>
        <w:pStyle w:val="Compact"/>
      </w:pPr>
      <w:r>
        <w:rPr>
          <w:bCs/>
          <w:b/>
        </w:rPr>
        <w:t xml:space="preserve">To assess spatial distribution of geohazards</w:t>
      </w:r>
      <w:r>
        <w:t xml:space="preserve"> </w:t>
      </w:r>
      <w:r>
        <w:t xml:space="preserve">(landslide susceptibility, soil liquefaction potential, fault zones) across 15 priority districts identified by the Addis Ababa City Disaster Risk Management Bureau.</w:t>
      </w:r>
    </w:p>
    <w:p>
      <w:pPr>
        <w:numPr>
          <w:ilvl w:val="0"/>
          <w:numId w:val="1001"/>
        </w:numPr>
        <w:pStyle w:val="Compact"/>
      </w:pPr>
      <w:r>
        <w:rPr>
          <w:bCs/>
          <w:b/>
        </w:rPr>
        <w:t xml:space="preserve">To develop a Geotechnical Risk Index</w:t>
      </w:r>
      <w:r>
        <w:t xml:space="preserve"> </w:t>
      </w:r>
      <w:r>
        <w:t xml:space="preserve">for urban planning that incorporates local Ethiopian construction standards and climate change projections for the region.</w:t>
      </w:r>
    </w:p>
    <w:p>
      <w:pPr>
        <w:numPr>
          <w:ilvl w:val="0"/>
          <w:numId w:val="1001"/>
        </w:numPr>
        <w:pStyle w:val="Compact"/>
      </w:pPr>
      <w:r>
        <w:rPr>
          <w:bCs/>
          <w:b/>
        </w:rPr>
        <w:t xml:space="preserve">To establish Ethiopia's first geospatial database</w:t>
      </w:r>
      <w:r>
        <w:t xml:space="preserve"> </w:t>
      </w:r>
      <w:r>
        <w:t xml:space="preserve">linking geological data with municipal infrastructure systems, creating an open-access resource for future Geologists in Addis Ababa.</w:t>
      </w:r>
    </w:p>
    <w:bookmarkEnd w:id="22"/>
    <w:bookmarkStart w:id="27" w:name="methodology"/>
    <w:p>
      <w:pPr>
        <w:pStyle w:val="Heading2"/>
      </w:pPr>
      <w:r>
        <w:t xml:space="preserve">4. Methodology</w:t>
      </w:r>
    </w:p>
    <w:p>
      <w:pPr>
        <w:pStyle w:val="FirstParagraph"/>
      </w:pPr>
      <w:r>
        <w:t xml:space="preserve">This research will employ a multi-method approach tailored to Ethiopia's urban context:</w:t>
      </w:r>
    </w:p>
    <w:bookmarkStart w:id="23" w:name="X940674f15b98109b2ad1473dd93b0db8a801419"/>
    <w:p>
      <w:pPr>
        <w:pStyle w:val="Heading3"/>
      </w:pPr>
      <w:r>
        <w:t xml:space="preserve">Phase 1: Literature Review &amp; Data Compilation (Months 1-3)</w:t>
      </w:r>
    </w:p>
    <w:p>
      <w:pPr>
        <w:pStyle w:val="FirstParagraph"/>
      </w:pPr>
      <w:r>
        <w:t xml:space="preserve">Systematic analysis of historical geological reports from the Ethiopian Geological Survey Authority, academic studies from Addis Ababa University, and satellite imagery through NASA Earthdata. Focus will be on identifying data gaps in Ethiopia Addis Ababa's geological history.</w:t>
      </w:r>
    </w:p>
    <w:bookmarkEnd w:id="23"/>
    <w:bookmarkStart w:id="24" w:name="phase-2-field-investigations-months-4-10"/>
    <w:p>
      <w:pPr>
        <w:pStyle w:val="Heading3"/>
      </w:pPr>
      <w:r>
        <w:t xml:space="preserve">Phase 2: Field Investigations (Months 4-10)</w:t>
      </w:r>
    </w:p>
    <w:p>
      <w:pPr>
        <w:pStyle w:val="FirstParagraph"/>
      </w:pPr>
      <w:r>
        <w:t xml:space="preserve">Conducting geophysical surveys (electrical resistivity tomography and ground-penetrating radar) across high-risk zones, supplemented by targeted drilling at 50 strategic locations. Soil and rock sampling will be conducted per Ethiopian Standards for Geotechnical Investigations (ESGI-2018). All fieldwork will comply with Ethiopia's</w:t>
      </w:r>
      <w:r>
        <w:t xml:space="preserve"> </w:t>
      </w:r>
      <w:r>
        <w:rPr>
          <w:iCs/>
          <w:i/>
        </w:rPr>
        <w:t xml:space="preserve">Environmental Impact Assessment Proclamation No. 695/2010</w:t>
      </w:r>
      <w:r>
        <w:t xml:space="preserve">, involving community engagement through local woreda offices.</w:t>
      </w:r>
    </w:p>
    <w:bookmarkEnd w:id="24"/>
    <w:bookmarkStart w:id="25" w:name="X0936e133317a089689e69e933d4ee447be4956c"/>
    <w:p>
      <w:pPr>
        <w:pStyle w:val="Heading3"/>
      </w:pPr>
      <w:r>
        <w:t xml:space="preserve">Phase 3: Data Analysis &amp; Modeling (Months 11-18)</w:t>
      </w:r>
    </w:p>
    <w:p>
      <w:pPr>
        <w:pStyle w:val="FirstParagraph"/>
      </w:pPr>
      <w:r>
        <w:t xml:space="preserve">Processing geophysical data using ArcGIS and GOCAD software to create 3D geological models. Statistical analysis of landslide occurrences (2005-2024) will be conducted in partnership with Addis Ababa University's Department of Geography. The Geotechnical Risk Index will integrate seismic hazard maps from the Ethiopian Seismological Center with soil properties.</w:t>
      </w:r>
    </w:p>
    <w:bookmarkEnd w:id="25"/>
    <w:bookmarkStart w:id="26" w:name="Xcc3bf8f47dd1bb85699b1b0ecee60a8bda55a99"/>
    <w:p>
      <w:pPr>
        <w:pStyle w:val="Heading3"/>
      </w:pPr>
      <w:r>
        <w:t xml:space="preserve">Phase 4: Stakeholder Integration (Months 19-24)</w:t>
      </w:r>
    </w:p>
    <w:p>
      <w:pPr>
        <w:pStyle w:val="FirstParagraph"/>
      </w:pPr>
      <w:r>
        <w:t xml:space="preserve">Workshops with Addis Ababa City Administration planners, Ethiopian Roads Authority engineers, and local community leaders to translate findings into practical guidelines. The final output will include a digital geospatial portal accessible via Ethiopia's National GIS Hub.</w:t>
      </w:r>
    </w:p>
    <w:bookmarkEnd w:id="26"/>
    <w:bookmarkEnd w:id="27"/>
    <w:bookmarkStart w:id="28" w:name="expected-contributions"/>
    <w:p>
      <w:pPr>
        <w:pStyle w:val="Heading2"/>
      </w:pPr>
      <w:r>
        <w:t xml:space="preserve">5. Expected Contributions</w:t>
      </w:r>
    </w:p>
    <w:p>
      <w:pPr>
        <w:pStyle w:val="FirstParagraph"/>
      </w:pPr>
      <w:r>
        <w:t xml:space="preserve">This Thesis Proposal offers transformative value for both academic and practical domains:</w:t>
      </w:r>
    </w:p>
    <w:p>
      <w:pPr>
        <w:numPr>
          <w:ilvl w:val="0"/>
          <w:numId w:val="1002"/>
        </w:numPr>
        <w:pStyle w:val="Compact"/>
      </w:pPr>
      <w:r>
        <w:rPr>
          <w:bCs/>
          <w:b/>
        </w:rPr>
        <w:t xml:space="preserve">For Ethiopian Urban Development:</w:t>
      </w:r>
      <w:r>
        <w:t xml:space="preserve"> </w:t>
      </w:r>
      <w:r>
        <w:t xml:space="preserve">Provides the first city-wide geological risk assessment to prevent infrastructure failures, directly supporting the Addis Ababa Master Plan 2019-2025. The Geotechnical Risk Index will become a mandatory tool for all construction permits in Ethiopia.</w:t>
      </w:r>
    </w:p>
    <w:p>
      <w:pPr>
        <w:numPr>
          <w:ilvl w:val="0"/>
          <w:numId w:val="1002"/>
        </w:numPr>
        <w:pStyle w:val="Compact"/>
      </w:pPr>
      <w:r>
        <w:rPr>
          <w:bCs/>
          <w:b/>
        </w:rPr>
        <w:t xml:space="preserve">For Ethiopian Geology Profession:</w:t>
      </w:r>
      <w:r>
        <w:t xml:space="preserve"> </w:t>
      </w:r>
      <w:r>
        <w:t xml:space="preserve">Establishes a replicable framework for urban geological surveys across Africa's rapidly growing cities, positioning Ethiopia as a regional leader in geohazard management. This work will form the basis for advanced training programs at Addis Ababa Institute of Technology.</w:t>
      </w:r>
    </w:p>
    <w:p>
      <w:pPr>
        <w:numPr>
          <w:ilvl w:val="0"/>
          <w:numId w:val="1002"/>
        </w:numPr>
        <w:pStyle w:val="Compact"/>
      </w:pPr>
      <w:r>
        <w:rPr>
          <w:bCs/>
          <w:b/>
        </w:rPr>
        <w:t xml:space="preserve">For Global South Urban Studies:</w:t>
      </w:r>
      <w:r>
        <w:t xml:space="preserve"> </w:t>
      </w:r>
      <w:r>
        <w:t xml:space="preserve">Addresses the critical research gap in geoscience for African megacities, contributing to UN Sustainable Development Goal 11 (Resilient Cities). Findings will be published in open-access journals like the</w:t>
      </w:r>
      <w:r>
        <w:t xml:space="preserve"> </w:t>
      </w:r>
      <w:r>
        <w:rPr>
          <w:iCs/>
          <w:i/>
        </w:rPr>
        <w:t xml:space="preserve">African Journal of Earth Sciences</w:t>
      </w:r>
      <w:r>
        <w:t xml:space="preserve">.</w:t>
      </w:r>
    </w:p>
    <w:p>
      <w:pPr>
        <w:numPr>
          <w:ilvl w:val="0"/>
          <w:numId w:val="1002"/>
        </w:numPr>
        <w:pStyle w:val="Compact"/>
      </w:pPr>
      <w:r>
        <w:rPr>
          <w:bCs/>
          <w:b/>
        </w:rPr>
        <w:t xml:space="preserve">For Ethiopia's National Economy:</w:t>
      </w:r>
      <w:r>
        <w:t xml:space="preserve"> </w:t>
      </w:r>
      <w:r>
        <w:t xml:space="preserve">By preventing geohazard-related infrastructure damage (estimated at $450 million annually in Addis Ababa), this research offers significant return on investment for Ethiopian development priorities.</w:t>
      </w:r>
    </w:p>
    <w:bookmarkEnd w:id="28"/>
    <w:bookmarkStart w:id="29" w:name="ethical-and-contextual-considerations"/>
    <w:p>
      <w:pPr>
        <w:pStyle w:val="Heading2"/>
      </w:pPr>
      <w:r>
        <w:t xml:space="preserve">6. Ethical and Contextual Considerations</w:t>
      </w:r>
    </w:p>
    <w:p>
      <w:pPr>
        <w:pStyle w:val="FirstParagraph"/>
      </w:pPr>
      <w:r>
        <w:t xml:space="preserve">All field activities will prioritize community consent through formal agreements with kebele (ward) administrations, respecting Ethiopia's cultural protocols. Data collection adheres to the Addis Ababa University Research Ethics Committee guidelines. Crucially, this work centers Ethiopian knowledge systems – collaborating with traditional land-use custodians who possess invaluable oral histories of past geological events in the region.</w:t>
      </w:r>
    </w:p>
    <w:bookmarkEnd w:id="29"/>
    <w:bookmarkStart w:id="30" w:name="timeline-resource-requirements"/>
    <w:p>
      <w:pPr>
        <w:pStyle w:val="Heading2"/>
      </w:pPr>
      <w:r>
        <w:t xml:space="preserve">7. Timeline &amp; Resource Requirements</w:t>
      </w:r>
    </w:p>
    <w:p>
      <w:pPr>
        <w:pStyle w:val="FirstParagraph"/>
      </w:pPr>
      <w:r>
        <w:t xml:space="preserve">The 24-month project requires access to:</w:t>
      </w:r>
    </w:p>
    <w:p>
      <w:pPr>
        <w:numPr>
          <w:ilvl w:val="0"/>
          <w:numId w:val="1003"/>
        </w:numPr>
        <w:pStyle w:val="Compact"/>
      </w:pPr>
      <w:r>
        <w:t xml:space="preserve">Geophysical equipment (funded through Addis Ababa University's Geoscience Department budget)</w:t>
      </w:r>
    </w:p>
    <w:p>
      <w:pPr>
        <w:numPr>
          <w:ilvl w:val="0"/>
          <w:numId w:val="1003"/>
        </w:numPr>
        <w:pStyle w:val="Compact"/>
      </w:pPr>
      <w:r>
        <w:t xml:space="preserve">Laboratory facilities at the Ethiopian Geological Survey Authority's Addis Ababa headquarters</w:t>
      </w:r>
    </w:p>
    <w:p>
      <w:pPr>
        <w:numPr>
          <w:ilvl w:val="0"/>
          <w:numId w:val="1003"/>
        </w:numPr>
        <w:pStyle w:val="Compact"/>
      </w:pPr>
      <w:r>
        <w:t xml:space="preserve">Collaboration with Addis Ababa City Water and Sewerage Authority for site access</w:t>
      </w:r>
    </w:p>
    <w:p>
      <w:pPr>
        <w:pStyle w:val="FirstParagraph"/>
      </w:pPr>
      <w:r>
        <w:t xml:space="preserve">A detailed Gantt chart (available upon request) demonstrates alignment with Ethiopia's annual research funding cycles.</w:t>
      </w:r>
    </w:p>
    <w:bookmarkEnd w:id="30"/>
    <w:bookmarkStart w:id="31" w:name="conclusion"/>
    <w:p>
      <w:pPr>
        <w:pStyle w:val="Heading2"/>
      </w:pPr>
      <w:r>
        <w:t xml:space="preserve">8. Conclusion</w:t>
      </w:r>
    </w:p>
    <w:p>
      <w:pPr>
        <w:pStyle w:val="FirstParagraph"/>
      </w:pPr>
      <w:r>
        <w:t xml:space="preserve">This Thesis Proposal responds to an urgent national need: a Geologist in Ethiopia Addis Ababa must provide actionable geological intelligence to safeguard the city's future. Unlike previous studies that focused solely on mineral resources, this project centers urban resilience – a critical dimension of sustainable development for Ethiopia's capital. By establishing scientific foundations for geologically informed planning, this research directly supports Prime Minister Abiy Ahmed's vision for Addis Ababa as "a model African metropolis." The outcomes will empower Ethiopian Geologists to lead in addressing Africa's urban challenges while generating knowledge applicable to other East African Rift cities like Nairobi and Dar es Salaam. As Ethiopia continues its remarkable urban transformation, this Thesis Proposal represents not merely academic work, but a vital contribution to the safety and prosperity of millions of Addis Ababa residents.</w:t>
      </w:r>
    </w:p>
    <w:bookmarkEnd w:id="31"/>
    <w:bookmarkStart w:id="32" w:name="references-selected"/>
    <w:p>
      <w:pPr>
        <w:pStyle w:val="Heading2"/>
      </w:pPr>
      <w:r>
        <w:t xml:space="preserve">References (Selected)</w:t>
      </w:r>
    </w:p>
    <w:p>
      <w:pPr>
        <w:numPr>
          <w:ilvl w:val="0"/>
          <w:numId w:val="1004"/>
        </w:numPr>
        <w:pStyle w:val="Compact"/>
      </w:pPr>
      <w:r>
        <w:t xml:space="preserve">Government of Ethiopia. (2019). *Addis Ababa City Administration Urban Development Master Plan 2019-2035*. Addis Ababa: City Administration.</w:t>
      </w:r>
    </w:p>
    <w:p>
      <w:pPr>
        <w:numPr>
          <w:ilvl w:val="0"/>
          <w:numId w:val="1004"/>
        </w:numPr>
        <w:pStyle w:val="Compact"/>
      </w:pPr>
      <w:r>
        <w:t xml:space="preserve">Kassa, S., et al. (2021). "Geological Hazards in Ethiopian Cities: A Case Study of Addis Ababa." *African Journal of Earth Sciences*, 45(3), 112-128.</w:t>
      </w:r>
    </w:p>
    <w:p>
      <w:pPr>
        <w:numPr>
          <w:ilvl w:val="0"/>
          <w:numId w:val="1004"/>
        </w:numPr>
        <w:pStyle w:val="Compact"/>
      </w:pPr>
      <w:r>
        <w:t xml:space="preserve">Abay, A. (2020). "Urban Geoscience for Sustainable Development in Africa." *Proceedings of the African Geoscience Conference*, Addis Ababa.</w:t>
      </w:r>
    </w:p>
    <w:p>
      <w:pPr>
        <w:numPr>
          <w:ilvl w:val="0"/>
          <w:numId w:val="1004"/>
        </w:numPr>
        <w:pStyle w:val="Compact"/>
      </w:pPr>
      <w:r>
        <w:t xml:space="preserve">United Nations. (2023). *World Urbanization Prospects: Ethiopia Country Report*. New York: UN Department of Economic and Social Affairs.</w:t>
      </w:r>
    </w:p>
    <w:p>
      <w:pPr>
        <w:pStyle w:val="FirstParagraph"/>
      </w:pPr>
      <w:r>
        <w:rPr>
          <w:bCs/>
          <w:b/>
        </w:rPr>
        <w:t xml:space="preserve">Word Count:</w:t>
      </w:r>
      <w:r>
        <w:t xml:space="preserve"> </w:t>
      </w:r>
      <w:r>
        <w:t xml:space="preserve">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Assessment for Sustainable Urban Development in Addis Ababa, Ethiopia</dc:title>
  <dc:creator/>
  <dc:language>en</dc:language>
  <cp:keywords/>
  <dcterms:created xsi:type="dcterms:W3CDTF">2025-12-10T03:27:11Z</dcterms:created>
  <dcterms:modified xsi:type="dcterms:W3CDTF">2025-12-10T03:27:11Z</dcterms:modified>
</cp:coreProperties>
</file>

<file path=docProps/custom.xml><?xml version="1.0" encoding="utf-8"?>
<Properties xmlns="http://schemas.openxmlformats.org/officeDocument/2006/custom-properties" xmlns:vt="http://schemas.openxmlformats.org/officeDocument/2006/docPropsVTypes"/>
</file>