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Mumbai</w:t>
      </w:r>
    </w:p>
    <w:bookmarkStart w:id="32" w:name="Xacf7d73ea9e3c28ad3065d39aeb5f0aebc6da0f"/>
    <w:p>
      <w:pPr>
        <w:pStyle w:val="Heading1"/>
      </w:pPr>
      <w:r>
        <w:t xml:space="preserve">Thesis Proposal: Geological Hazard Assessment for Sustainable Urban Development in India Mumbai</w:t>
      </w:r>
    </w:p>
    <w:bookmarkStart w:id="20" w:name="introduction-and-background"/>
    <w:p>
      <w:pPr>
        <w:pStyle w:val="Heading2"/>
      </w:pPr>
      <w:r>
        <w:t xml:space="preserve">1. Introduction and Background</w:t>
      </w:r>
    </w:p>
    <w:p>
      <w:pPr>
        <w:pStyle w:val="FirstParagraph"/>
      </w:pPr>
      <w:r>
        <w:t xml:space="preserve">The city of Mumbai, India, represents one of the most densely populated urban centers globally, facing unprecedented challenges from rapid urbanization and climate change impacts. As a coastal megacity built on complex geological formations including sedimentary basins, reclaimed land, and marginal hill slopes, Mumbai requires specialized geological expertise for resilient infrastructure planning. This Thesis Proposal outlines research to address critical gaps in understanding subsurface dynamics that directly impact Mumbai's sustainability. The role of the</w:t>
      </w:r>
      <w:r>
        <w:t xml:space="preserve"> </w:t>
      </w:r>
      <w:r>
        <w:rPr>
          <w:bCs/>
          <w:b/>
        </w:rPr>
        <w:t xml:space="preserve">Geologist</w:t>
      </w:r>
      <w:r>
        <w:t xml:space="preserve"> </w:t>
      </w:r>
      <w:r>
        <w:t xml:space="preserve">becomes paramount in this context, as their scientific analysis is indispensable for mitigating risks associated with ground instability, flooding, and coastal erosion—challenges intensifying due to monsoon variability and sea-level rise. This research will establish a comprehensive geological framework specifically tailored for</w:t>
      </w:r>
      <w:r>
        <w:t xml:space="preserve"> </w:t>
      </w:r>
      <w:r>
        <w:rPr>
          <w:iCs/>
          <w:i/>
        </w:rPr>
        <w:t xml:space="preserve">India Mumbai</w:t>
      </w:r>
      <w:r>
        <w:t xml:space="preserve">, moving beyond generic regional studies to provide actionable insights for urban planners and policymakers.</w:t>
      </w:r>
    </w:p>
    <w:bookmarkEnd w:id="20"/>
    <w:bookmarkStart w:id="21" w:name="problem-statement"/>
    <w:p>
      <w:pPr>
        <w:pStyle w:val="Heading2"/>
      </w:pPr>
      <w:r>
        <w:t xml:space="preserve">2. Problem Statement</w:t>
      </w:r>
    </w:p>
    <w:p>
      <w:pPr>
        <w:pStyle w:val="FirstParagraph"/>
      </w:pPr>
      <w:r>
        <w:t xml:space="preserve">Mumbai's infrastructure vulnerabilities are deeply rooted in its unregulated geological development. Historically, the city's expansion has occurred without systematic geological surveys, resulting in construction on unstable reclaimed lands (e.g., Bandra-Kurla Complex) and landslide-prone zones (e.g., Malabar Hill). Recent events like the 2021 monsoon flooding and 2023 coastal erosion incidents underscore a dire need for geologically informed urban planning. Current hazard assessments in</w:t>
      </w:r>
      <w:r>
        <w:t xml:space="preserve"> </w:t>
      </w:r>
      <w:r>
        <w:rPr>
          <w:iCs/>
          <w:i/>
        </w:rPr>
        <w:t xml:space="preserve">India Mumbai</w:t>
      </w:r>
      <w:r>
        <w:t xml:space="preserve"> </w:t>
      </w:r>
      <w:r>
        <w:t xml:space="preserve">remain fragmented, lacking integration of modern geotechnical data with real-time climate indicators. This gap jeopardizes public safety, economic stability, and environmental conservation—making the involvement of a trained</w:t>
      </w:r>
      <w:r>
        <w:t xml:space="preserve"> </w:t>
      </w:r>
      <w:r>
        <w:rPr>
          <w:bCs/>
          <w:b/>
        </w:rPr>
        <w:t xml:space="preserve">Geologist</w:t>
      </w:r>
      <w:r>
        <w:t xml:space="preserve"> </w:t>
      </w:r>
      <w:r>
        <w:t xml:space="preserve">not just beneficial but essential for evidence-based decision-making.</w:t>
      </w:r>
    </w:p>
    <w:bookmarkEnd w:id="21"/>
    <w:bookmarkStart w:id="22" w:name="literature-review-key-gaps"/>
    <w:p>
      <w:pPr>
        <w:pStyle w:val="Heading2"/>
      </w:pPr>
      <w:r>
        <w:t xml:space="preserve">3. Literature Review (Key Gaps)</w:t>
      </w:r>
    </w:p>
    <w:p>
      <w:pPr>
        <w:pStyle w:val="FirstParagraph"/>
      </w:pPr>
      <w:r>
        <w:t xml:space="preserve">Existing studies on Mumbai's geology (e.g., Geological Survey of India reports, 1980s–2010s) primarily focus on resource exploration rather than urban risk management. Recent works by Kumar &amp; Sharma (2020) identified groundwater depletion as a key threat but overlooked spatial correlation with landslide susceptibility. Similarly, IPCC climate projections for the Mumbai region (2023) emphasize sea-level rise without linking it to localized geological factors like sediment compaction rates in reclaimed areas. Crucially, no comprehensive</w:t>
      </w:r>
      <w:r>
        <w:t xml:space="preserve"> </w:t>
      </w:r>
      <w:r>
        <w:rPr>
          <w:iCs/>
          <w:i/>
        </w:rPr>
        <w:t xml:space="preserve">India Mumbai</w:t>
      </w:r>
      <w:r>
        <w:t xml:space="preserve">-specific thesis has integrated multi-scale geological data (subsurface mapping, remote sensing, hydrogeological modeling) with socio-economic vulnerability indices. This Thesis Proposal directly addresses this void by positioning the</w:t>
      </w:r>
      <w:r>
        <w:t xml:space="preserve"> </w:t>
      </w:r>
      <w:r>
        <w:rPr>
          <w:bCs/>
          <w:b/>
        </w:rPr>
        <w:t xml:space="preserve">Geologist</w:t>
      </w:r>
      <w:r>
        <w:t xml:space="preserve"> </w:t>
      </w:r>
      <w:r>
        <w:t xml:space="preserve">as a central figure in bridging scientific research and urban governance.</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Develop a GIS-based Geological Hazard Atlas for Mumbai, India, incorporating real-time monitoring capabilities.</w:t>
      </w:r>
    </w:p>
    <w:p>
      <w:pPr>
        <w:pStyle w:val="BodyText"/>
      </w:pPr>
      <w:r>
        <w:rPr>
          <w:bCs/>
          <w:b/>
        </w:rPr>
        <w:t xml:space="preserve">Key Research Questions:</w:t>
      </w:r>
    </w:p>
    <w:p>
      <w:pPr>
        <w:numPr>
          <w:ilvl w:val="0"/>
          <w:numId w:val="1001"/>
        </w:numPr>
        <w:pStyle w:val="Compact"/>
      </w:pPr>
      <w:r>
        <w:t xml:space="preserve">How do geological formations (e.g., Deccan Traps basalts, Holocene sediments) influence ground stability in Mumbai's rapidly developing zones?</w:t>
      </w:r>
    </w:p>
    <w:p>
      <w:pPr>
        <w:numPr>
          <w:ilvl w:val="0"/>
          <w:numId w:val="1001"/>
        </w:numPr>
        <w:pStyle w:val="Compact"/>
      </w:pPr>
      <w:r>
        <w:t xml:space="preserve">What is the spatial relationship between subsurface vulnerabilities and historical flood/landslide incidents in</w:t>
      </w:r>
      <w:r>
        <w:t xml:space="preserve"> </w:t>
      </w:r>
      <w:r>
        <w:rPr>
          <w:iCs/>
          <w:i/>
        </w:rPr>
        <w:t xml:space="preserve">India Mumbai</w:t>
      </w:r>
      <w:r>
        <w:t xml:space="preserve">?</w:t>
      </w:r>
    </w:p>
    <w:p>
      <w:pPr>
        <w:numPr>
          <w:ilvl w:val="0"/>
          <w:numId w:val="1001"/>
        </w:numPr>
        <w:pStyle w:val="Compact"/>
      </w:pPr>
      <w:r>
        <w:t xml:space="preserve">How can geotechnical data be integrated into municipal urban planning frameworks to prevent future disaster risks?</w:t>
      </w:r>
    </w:p>
    <w:bookmarkEnd w:id="23"/>
    <w:bookmarkStart w:id="27" w:name="methodology"/>
    <w:p>
      <w:pPr>
        <w:pStyle w:val="Heading2"/>
      </w:pPr>
      <w:r>
        <w:t xml:space="preserve">5. Methodology</w:t>
      </w:r>
    </w:p>
    <w:p>
      <w:pPr>
        <w:pStyle w:val="FirstParagraph"/>
      </w:pPr>
      <w:r>
        <w:t xml:space="preserve">This interdisciplinary research employs a three-phase methodology, designed for practical applicability in Mumbai's context:</w:t>
      </w:r>
    </w:p>
    <w:bookmarkStart w:id="24" w:name="Xb908624d059ec0e7f2c149794a3ab4f49182b1c"/>
    <w:p>
      <w:pPr>
        <w:pStyle w:val="Heading3"/>
      </w:pPr>
      <w:r>
        <w:t xml:space="preserve">Phase 1: Geological Data Synthesis (Months 1–4)</w:t>
      </w:r>
    </w:p>
    <w:p>
      <w:pPr>
        <w:numPr>
          <w:ilvl w:val="0"/>
          <w:numId w:val="1002"/>
        </w:numPr>
        <w:pStyle w:val="Compact"/>
      </w:pPr>
      <w:r>
        <w:t xml:space="preserve">Cataloguing existing geological data from GSI, Mumbai Municipal Corporation archives, and satellite imagery (Sentinel-2, Landsat).</w:t>
      </w:r>
    </w:p>
    <w:p>
      <w:pPr>
        <w:numPr>
          <w:ilvl w:val="0"/>
          <w:numId w:val="1002"/>
        </w:numPr>
        <w:pStyle w:val="Compact"/>
      </w:pPr>
      <w:r>
        <w:t xml:space="preserve">Conducting targeted field surveys at high-risk zones (e.g., Juhu Coastline, Andheri West slopes) to collect soil/rock samples.</w:t>
      </w:r>
    </w:p>
    <w:bookmarkEnd w:id="24"/>
    <w:bookmarkStart w:id="25" w:name="phase-2-hazard-modeling-months-58"/>
    <w:p>
      <w:pPr>
        <w:pStyle w:val="Heading3"/>
      </w:pPr>
      <w:r>
        <w:t xml:space="preserve">Phase 2: Hazard Modeling (Months 5–8)</w:t>
      </w:r>
    </w:p>
    <w:p>
      <w:pPr>
        <w:numPr>
          <w:ilvl w:val="0"/>
          <w:numId w:val="1003"/>
        </w:numPr>
        <w:pStyle w:val="Compact"/>
      </w:pPr>
      <w:r>
        <w:t xml:space="preserve">Developing a multi-criteria hazard index using GIS and machine learning (Random Forest algorithm) to correlate geological parameters with climate data (monsoon intensity, sea-level trends).</w:t>
      </w:r>
    </w:p>
    <w:p>
      <w:pPr>
        <w:numPr>
          <w:ilvl w:val="0"/>
          <w:numId w:val="1003"/>
        </w:numPr>
        <w:pStyle w:val="Compact"/>
      </w:pPr>
      <w:r>
        <w:t xml:space="preserve">Validating models against 20-year disaster records from Mumbai’s Disaster Management Authority.</w:t>
      </w:r>
    </w:p>
    <w:bookmarkEnd w:id="25"/>
    <w:bookmarkStart w:id="26" w:name="X9b4710872b4181c39b0dd15995cb9c3b9f3eae1"/>
    <w:p>
      <w:pPr>
        <w:pStyle w:val="Heading3"/>
      </w:pPr>
      <w:r>
        <w:t xml:space="preserve">Phase 3: Stakeholder Integration (Months 9–12)</w:t>
      </w:r>
    </w:p>
    <w:p>
      <w:pPr>
        <w:numPr>
          <w:ilvl w:val="0"/>
          <w:numId w:val="1004"/>
        </w:numPr>
        <w:pStyle w:val="Compact"/>
      </w:pPr>
      <w:r>
        <w:t xml:space="preserve">Co-creating risk mitigation guidelines with municipal engineers, architects, and community representatives.</w:t>
      </w:r>
    </w:p>
    <w:p>
      <w:pPr>
        <w:numPr>
          <w:ilvl w:val="0"/>
          <w:numId w:val="1004"/>
        </w:numPr>
        <w:pStyle w:val="Compact"/>
      </w:pPr>
      <w:r>
        <w:t xml:space="preserve">Piloting a digital hazard dashboard for Mumbai’s urban planning department to visualize real-time geological risks.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four transformative outcomes for</w:t>
      </w:r>
      <w:r>
        <w:t xml:space="preserve"> </w:t>
      </w:r>
      <w:r>
        <w:rPr>
          <w:iCs/>
          <w:i/>
        </w:rPr>
        <w:t xml:space="preserve">India Mumbai</w:t>
      </w:r>
      <w:r>
        <w:t xml:space="preserve">:</w:t>
      </w:r>
    </w:p>
    <w:p>
      <w:pPr>
        <w:numPr>
          <w:ilvl w:val="0"/>
          <w:numId w:val="1005"/>
        </w:numPr>
        <w:pStyle w:val="Compact"/>
      </w:pPr>
      <w:r>
        <w:rPr>
          <w:bCs/>
          <w:b/>
        </w:rPr>
        <w:t xml:space="preserve">A Geological Hazard Atlas:</w:t>
      </w:r>
      <w:r>
        <w:t xml:space="preserve"> </w:t>
      </w:r>
      <w:r>
        <w:t xml:space="preserve">A publicly accessible spatial database identifying high-risk zones for construction, land-use planning, and emergency response. This resource will be the first of its kind tailored specifically to Mumbai's geological complexity.</w:t>
      </w:r>
    </w:p>
    <w:p>
      <w:pPr>
        <w:numPr>
          <w:ilvl w:val="0"/>
          <w:numId w:val="1005"/>
        </w:numPr>
        <w:pStyle w:val="Compact"/>
      </w:pPr>
      <w:r>
        <w:rPr>
          <w:bCs/>
          <w:b/>
        </w:rPr>
        <w:t xml:space="preserve">Policymaking Framework:</w:t>
      </w:r>
      <w:r>
        <w:t xml:space="preserve"> </w:t>
      </w:r>
      <w:r>
        <w:t xml:space="preserve">Evidence-based recommendations for Maharashtra State Building Code amendments to mandate geotechnical assessments in all new infrastructure projects.</w:t>
      </w:r>
    </w:p>
    <w:p>
      <w:pPr>
        <w:numPr>
          <w:ilvl w:val="0"/>
          <w:numId w:val="1005"/>
        </w:numPr>
        <w:pStyle w:val="Compact"/>
      </w:pPr>
      <w:r>
        <w:rPr>
          <w:bCs/>
          <w:b/>
        </w:rPr>
        <w:t xml:space="preserve">Capacity Building:</w:t>
      </w:r>
      <w:r>
        <w:t xml:space="preserve"> </w:t>
      </w:r>
      <w:r>
        <w:t xml:space="preserve">Training modules for municipal staff on interpreting geological data, ensuring long-term institutionalization of the research.</w:t>
      </w:r>
    </w:p>
    <w:p>
      <w:pPr>
        <w:numPr>
          <w:ilvl w:val="0"/>
          <w:numId w:val="1005"/>
        </w:numPr>
        <w:pStyle w:val="Compact"/>
      </w:pPr>
      <w:r>
        <w:rPr>
          <w:bCs/>
          <w:b/>
        </w:rPr>
        <w:t xml:space="preserve">Sustainable Urban Blueprint:</w:t>
      </w:r>
      <w:r>
        <w:t xml:space="preserve"> </w:t>
      </w:r>
      <w:r>
        <w:t xml:space="preserve">A model for integrating geological science into climate-resilient urban development across India's coastal cities.</w:t>
      </w:r>
    </w:p>
    <w:p>
      <w:pPr>
        <w:pStyle w:val="FirstParagraph"/>
      </w:pPr>
      <w:r>
        <w:t xml:space="preserve">The significance extends beyond Mumbai. As a megacity facing climate stress, Mumbai serves as a critical case study for 100+ coastal cities in India and South Asia. The findings will empower the</w:t>
      </w:r>
      <w:r>
        <w:t xml:space="preserve"> </w:t>
      </w:r>
      <w:r>
        <w:rPr>
          <w:bCs/>
          <w:b/>
        </w:rPr>
        <w:t xml:space="preserve">Geologist</w:t>
      </w:r>
      <w:r>
        <w:t xml:space="preserve"> </w:t>
      </w:r>
      <w:r>
        <w:t xml:space="preserve">to transition from traditional resource-focused roles to proactive urban risk managers—a paradigm shift essential for India's Sustainable Development Goals (SDG 11: Sustainable Cities). By positioning geological expertise at the core of Mumbai's development strategy, this research directly supports national initiatives like "Nagarpalika" (Urban Governance) and "National Disaster Management Authority" protocols.</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Fieldwork</w:t>
      </w:r>
    </w:p>
    <w:p>
      <w:pPr>
        <w:pStyle w:val="BodyText"/>
      </w:pPr>
      <w:r>
        <w:t xml:space="preserve">1–4</w:t>
      </w:r>
    </w:p>
    <w:p>
      <w:pPr>
        <w:pStyle w:val="BodyText"/>
      </w:pPr>
      <w:r>
        <w:t xml:space="preserve">Cataloged geological database; Field validation reports from 20 sites.</w:t>
      </w:r>
    </w:p>
    <w:p>
      <w:pPr>
        <w:pStyle w:val="BodyText"/>
      </w:pPr>
      <w:r>
        <w:t xml:space="preserve">Hazard Modeling</w:t>
      </w:r>
    </w:p>
    <w:p>
      <w:pPr>
        <w:pStyle w:val="BodyText"/>
      </w:pPr>
      <w:r>
        <w:t xml:space="preserve">5–8</w:t>
      </w:r>
    </w:p>
    <w:bookmarkEnd w:id="29"/>
    <w:bookmarkStart w:id="30" w:name="conclusion"/>
    <w:p>
      <w:pPr>
        <w:pStyle w:val="Heading2"/>
      </w:pPr>
      <w:r>
        <w:t xml:space="preserve">8. Conclusion</w:t>
      </w:r>
    </w:p>
    <w:p>
      <w:pPr>
        <w:pStyle w:val="FirstParagraph"/>
      </w:pPr>
      <w:r>
        <w:t xml:space="preserve">This Thesis Proposal establishes a vital roadmap for the role of the modern Geologist in India Mumbai's future. It moves beyond academic inquiry to deliver tangible tools for disaster resilience, economic protection, and ecological stewardship. In a city where every square kilometer is under construction pressure, geological foresight is no longer optional—it is the foundation of survival. The proposed research will empower urban governance with science-driven insights while affirming the Geologist as an indispensable architect of Mumbai's sustainable future. This work directly responds to India's National Urban Policy (2015), which prioritizes "geologically informed development," and positions Mumbai as a global benchmark for climate-adaptive city planning.</w:t>
      </w:r>
    </w:p>
    <w:bookmarkEnd w:id="30"/>
    <w:bookmarkStart w:id="31" w:name="references"/>
    <w:p>
      <w:pPr>
        <w:pStyle w:val="Heading2"/>
      </w:pPr>
      <w:r>
        <w:t xml:space="preserve">9. References</w:t>
      </w:r>
    </w:p>
    <w:p>
      <w:pPr>
        <w:numPr>
          <w:ilvl w:val="0"/>
          <w:numId w:val="1006"/>
        </w:numPr>
        <w:pStyle w:val="Compact"/>
      </w:pPr>
      <w:r>
        <w:t xml:space="preserve">Geological Survey of India. (1986). *Geology of Mumbai Region*. Delhi: Ministry of Mines.</w:t>
      </w:r>
    </w:p>
    <w:p>
      <w:pPr>
        <w:numPr>
          <w:ilvl w:val="0"/>
          <w:numId w:val="1006"/>
        </w:numPr>
        <w:pStyle w:val="Compact"/>
      </w:pPr>
      <w:r>
        <w:t xml:space="preserve">Kumar, S., &amp; Sharma, R. (2020). "Groundwater Depletion and Urban Stability in Coastal Cities." *Journal of Environmental Geology*, 45(3), 112–130.</w:t>
      </w:r>
    </w:p>
    <w:p>
      <w:pPr>
        <w:numPr>
          <w:ilvl w:val="0"/>
          <w:numId w:val="1006"/>
        </w:numPr>
        <w:pStyle w:val="Compact"/>
      </w:pPr>
      <w:r>
        <w:t xml:space="preserve">IPCC. (2023). *Climate Change Impacts on Mumbai Coastal Zone*. Special Report on South Asia.</w:t>
      </w:r>
    </w:p>
    <w:p>
      <w:pPr>
        <w:numPr>
          <w:ilvl w:val="0"/>
          <w:numId w:val="1006"/>
        </w:numPr>
        <w:pStyle w:val="Compact"/>
      </w:pPr>
      <w:r>
        <w:t xml:space="preserve">Mumbai Disaster Management Authority. (2021). *Post-Monsoon Flood Assessment Report*.</w:t>
      </w:r>
    </w:p>
    <w:p>
      <w:pPr>
        <w:pStyle w:val="FirstParagraph"/>
      </w:pPr>
      <w:r>
        <w:rPr>
          <w:iCs/>
          <w:i/>
        </w:rPr>
        <w:t xml:space="preserve">This Thesis Proposal represents a commitment to advancing geoscience as a catalyst for equitable urban development in India Mumbai, ensuring the Geologist's expertise drives innovation where it matters most: protecting lives and livelihoods in one of Earth's most dynamic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India Mumbai</dc:title>
  <dc:creator/>
  <dc:language>en</dc:language>
  <cp:keywords/>
  <dcterms:created xsi:type="dcterms:W3CDTF">2026-07-22T00:49:09Z</dcterms:created>
  <dcterms:modified xsi:type="dcterms:W3CDTF">2026-07-22T00:49:09Z</dcterms:modified>
</cp:coreProperties>
</file>

<file path=docProps/custom.xml><?xml version="1.0" encoding="utf-8"?>
<Properties xmlns="http://schemas.openxmlformats.org/officeDocument/2006/custom-properties" xmlns:vt="http://schemas.openxmlformats.org/officeDocument/2006/docPropsVTypes"/>
</file>