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Sustainability</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r>
        <w:t xml:space="preserve"> </w:t>
      </w:r>
      <w:r>
        <w:t xml:space="preserve">India</w:t>
      </w:r>
    </w:p>
    <w:bookmarkStart w:id="29" w:name="X12505e968f3fe03027f730df23fcbc54ee11c72"/>
    <w:p>
      <w:pPr>
        <w:pStyle w:val="Heading1"/>
      </w:pPr>
      <w:r>
        <w:t xml:space="preserve">Thesis Proposal: Geological Sustainability in Urban Development - A Focus on New Delhi, India</w:t>
      </w:r>
    </w:p>
    <w:bookmarkStart w:id="20" w:name="introduction-and-background"/>
    <w:p>
      <w:pPr>
        <w:pStyle w:val="Heading2"/>
      </w:pPr>
      <w:r>
        <w:t xml:space="preserve">1. Introduction and Background</w:t>
      </w:r>
    </w:p>
    <w:p>
      <w:pPr>
        <w:pStyle w:val="FirstParagraph"/>
      </w:pPr>
      <w:r>
        <w:t xml:space="preserve">The rapid urbanization of New Delhi, the national capital territory of India, presents unprecedented geological challenges that demand urgent attention from a qualified Geologist. As India's political, economic, and cultural epicenter undergoes continuous expansion at an extraordinary pace, the city faces escalating subsidence rates, groundwater depletion crises, and seismic vulnerability threats. This Thesis Proposal outlines a comprehensive research framework to address these critical issues through the lens of modern geological science. The significance of this work is amplified by India's position as one of the world's fastest-growing economies, where sustainable urban planning must be intrinsically linked to subsurface stability—a core competency of the Geologist. Without specialized geological intervention, New Delhi risks irreversible environmental degradation and public safety emergencies.</w:t>
      </w:r>
    </w:p>
    <w:bookmarkEnd w:id="20"/>
    <w:bookmarkStart w:id="21" w:name="problem-statement"/>
    <w:p>
      <w:pPr>
        <w:pStyle w:val="Heading2"/>
      </w:pPr>
      <w:r>
        <w:t xml:space="preserve">2. Problem Statement</w:t>
      </w:r>
    </w:p>
    <w:p>
      <w:pPr>
        <w:pStyle w:val="FirstParagraph"/>
      </w:pPr>
      <w:r>
        <w:t xml:space="preserve">New Delhi's current development trajectory lacks sufficient integration of geological data into urban planning frameworks, creating a dangerous disconnect between infrastructure projects and ground conditions. Key issues include:</w:t>
      </w:r>
    </w:p>
    <w:p>
      <w:pPr>
        <w:numPr>
          <w:ilvl w:val="0"/>
          <w:numId w:val="1001"/>
        </w:numPr>
        <w:pStyle w:val="Compact"/>
      </w:pPr>
      <w:r>
        <w:rPr>
          <w:bCs/>
          <w:b/>
        </w:rPr>
        <w:t xml:space="preserve">Accelerated Subsidence:</w:t>
      </w:r>
      <w:r>
        <w:t xml:space="preserve"> </w:t>
      </w:r>
      <w:r>
        <w:t xml:space="preserve">60% of New Delhi's metropolitan area experiences annual subsidence exceeding 20mm/year due to unregulated groundwater extraction (NITI Aayog, 2023), threatening critical infrastructure.</w:t>
      </w:r>
    </w:p>
    <w:p>
      <w:pPr>
        <w:numPr>
          <w:ilvl w:val="0"/>
          <w:numId w:val="1001"/>
        </w:numPr>
        <w:pStyle w:val="Compact"/>
      </w:pPr>
      <w:r>
        <w:rPr>
          <w:bCs/>
          <w:b/>
        </w:rPr>
        <w:t xml:space="preserve">Seismic Vulnerability:</w:t>
      </w:r>
      <w:r>
        <w:t xml:space="preserve"> </w:t>
      </w:r>
      <w:r>
        <w:t xml:space="preserve">The city lies in seismic Zone IV (high-risk), yet only 15% of new constructions adhere to geotechnical safety standards, as reported by the Geological Survey of India (GSI).</w:t>
      </w:r>
    </w:p>
    <w:p>
      <w:pPr>
        <w:numPr>
          <w:ilvl w:val="0"/>
          <w:numId w:val="1001"/>
        </w:numPr>
        <w:pStyle w:val="Compact"/>
      </w:pPr>
      <w:r>
        <w:rPr>
          <w:bCs/>
          <w:b/>
        </w:rPr>
        <w:t xml:space="preserve">Groundwater Crisis:</w:t>
      </w:r>
      <w:r>
        <w:t xml:space="preserve"> </w:t>
      </w:r>
      <w:r>
        <w:t xml:space="preserve">Over-extraction has depleted aquifers by 30% since 2005, with New Delhi ranking among India's top three cities facing critical water stress (Central Ground Water Board).</w:t>
      </w:r>
    </w:p>
    <w:p>
      <w:pPr>
        <w:pStyle w:val="FirstParagraph"/>
      </w:pPr>
      <w:r>
        <w:t xml:space="preserve">This Thesis Proposal asserts that a systematic geological assessment must be institutionalized in New Delhi's urban governance. The Geologist cannot merely respond to crises but must proactively shape development through subsurface intelligence—a role this research will validate for India's capital city.</w:t>
      </w:r>
    </w:p>
    <w:bookmarkEnd w:id="21"/>
    <w:bookmarkStart w:id="22" w:name="research-objectives"/>
    <w:p>
      <w:pPr>
        <w:pStyle w:val="Heading2"/>
      </w:pPr>
      <w:r>
        <w:t xml:space="preserve">3. Research Objectives</w:t>
      </w:r>
    </w:p>
    <w:p>
      <w:pPr>
        <w:pStyle w:val="FirstParagraph"/>
      </w:pPr>
      <w:r>
        <w:t xml:space="preserve">The primary objectives of this Thesis Proposal are to:</w:t>
      </w:r>
    </w:p>
    <w:p>
      <w:pPr>
        <w:numPr>
          <w:ilvl w:val="0"/>
          <w:numId w:val="1002"/>
        </w:numPr>
        <w:pStyle w:val="Compact"/>
      </w:pPr>
      <w:r>
        <w:t xml:space="preserve">Develop a high-resolution geological vulnerability index for New Delhi, incorporating subsidence risk, seismic hazard mapping, and groundwater recharge capacity.</w:t>
      </w:r>
    </w:p>
    <w:p>
      <w:pPr>
        <w:numPr>
          <w:ilvl w:val="0"/>
          <w:numId w:val="1002"/>
        </w:numPr>
        <w:pStyle w:val="Compact"/>
      </w:pPr>
      <w:r>
        <w:t xml:space="preserve">Evaluate the correlation between current urban planning policies and geological constraints in 10 key districts of New Delhi.</w:t>
      </w:r>
    </w:p>
    <w:p>
      <w:pPr>
        <w:numPr>
          <w:ilvl w:val="0"/>
          <w:numId w:val="1002"/>
        </w:numPr>
        <w:pStyle w:val="Compact"/>
      </w:pPr>
      <w:r>
        <w:t xml:space="preserve">Propose a geologically informed Urban Development Protocol (UDP) for future infrastructure projects in India's capital city.</w:t>
      </w:r>
    </w:p>
    <w:p>
      <w:pPr>
        <w:numPr>
          <w:ilvl w:val="0"/>
          <w:numId w:val="1002"/>
        </w:numPr>
        <w:pStyle w:val="Compact"/>
      </w:pPr>
      <w:r>
        <w:t xml:space="preserve">Assess the economic feasibility of integrating geological assessments into municipal building codes, using case studies from New Delhi's metro expansions and commercial corridors.</w:t>
      </w:r>
    </w:p>
    <w:bookmarkEnd w:id="22"/>
    <w:bookmarkStart w:id="23" w:name="X9603e0c696e6a2065e953eb9acdf6c4d789dbcb"/>
    <w:p>
      <w:pPr>
        <w:pStyle w:val="Heading2"/>
      </w:pPr>
      <w:r>
        <w:t xml:space="preserve">4. Literature Review: Contextualizing the Geologist's Role in Indian Urbanism</w:t>
      </w:r>
    </w:p>
    <w:p>
      <w:pPr>
        <w:pStyle w:val="FirstParagraph"/>
      </w:pPr>
      <w:r>
        <w:t xml:space="preserve">Existing research on urban geology in India remains fragmented. Studies by IIT Delhi (2021) and GSI (2020) highlight geological risks but lack actionable protocols for municipal implementation. Notably, no comprehensive Thesis Proposal has yet addressed New Delhi's unique combination of historical sedimentary basins, modern construction pressures, and climate change impacts through an integrated geologist-led framework. This gap is critical—India's Ministry of Housing and Urban Affairs (MoHUA) recently acknowledged that "geological data is absent from 85% of city master plans." The proposed research directly addresses this deficit by positioning the Geologist as a central figure in India's urban sustainability agenda, particularly within New Delhi where policy inertia has been most pronounced.</w:t>
      </w:r>
    </w:p>
    <w:bookmarkEnd w:id="23"/>
    <w:bookmarkStart w:id="24" w:name="X6be308fd88551d6f77aac35a48be36977547733"/>
    <w:p>
      <w:pPr>
        <w:pStyle w:val="Heading2"/>
      </w:pPr>
      <w:r>
        <w:t xml:space="preserve">5. Methodology: A Geologist's Field-Driven Approach</w:t>
      </w:r>
    </w:p>
    <w:p>
      <w:pPr>
        <w:pStyle w:val="FirstParagraph"/>
      </w:pPr>
      <w:r>
        <w:t xml:space="preserve">This Thesis Proposal employs a multi-phase methodology designed for real-world applicability in India New Delhi:</w:t>
      </w:r>
    </w:p>
    <w:p>
      <w:pPr>
        <w:numPr>
          <w:ilvl w:val="0"/>
          <w:numId w:val="1003"/>
        </w:numPr>
        <w:pStyle w:val="Compact"/>
      </w:pPr>
      <w:r>
        <w:rPr>
          <w:bCs/>
          <w:b/>
        </w:rPr>
        <w:t xml:space="preserve">Phase 1 (Months 1-4):</w:t>
      </w:r>
      <w:r>
        <w:t xml:space="preserve"> </w:t>
      </w:r>
      <w:r>
        <w:t xml:space="preserve">Compilation of geological datasets from GSI, ISRO's Bhuvan platform, and municipal archives to create a 3D subsurface model of New Delhi.</w:t>
      </w:r>
    </w:p>
    <w:p>
      <w:pPr>
        <w:numPr>
          <w:ilvl w:val="0"/>
          <w:numId w:val="1003"/>
        </w:numPr>
        <w:pStyle w:val="Compact"/>
      </w:pPr>
      <w:r>
        <w:rPr>
          <w:bCs/>
          <w:b/>
        </w:rPr>
        <w:t xml:space="preserve">Phase 2 (Months 5-8):</w:t>
      </w:r>
      <w:r>
        <w:t xml:space="preserve"> </w:t>
      </w:r>
      <w:r>
        <w:t xml:space="preserve">Field validation through borehole logging, LiDAR surveys across high-risk zones (e.g., Delhi Ridge foothills), and groundwater quality sampling in collaboration with the Central Ground Water Board.</w:t>
      </w:r>
    </w:p>
    <w:p>
      <w:pPr>
        <w:numPr>
          <w:ilvl w:val="0"/>
          <w:numId w:val="1003"/>
        </w:numPr>
        <w:pStyle w:val="Compact"/>
      </w:pPr>
      <w:r>
        <w:rPr>
          <w:bCs/>
          <w:b/>
        </w:rPr>
        <w:t xml:space="preserve">Phase 3 (Months 9-12):</w:t>
      </w:r>
      <w:r>
        <w:t xml:space="preserve"> </w:t>
      </w:r>
      <w:r>
        <w:t xml:space="preserve">Development of the Geological Vulnerability Index using GIS tools, followed by stakeholder workshops with New Delhi Municipal Corporation (NDMC) officials and urban planners.</w:t>
      </w:r>
    </w:p>
    <w:p>
      <w:pPr>
        <w:numPr>
          <w:ilvl w:val="0"/>
          <w:numId w:val="1003"/>
        </w:numPr>
        <w:pStyle w:val="Compact"/>
      </w:pPr>
      <w:r>
        <w:rPr>
          <w:bCs/>
          <w:b/>
        </w:rPr>
        <w:t xml:space="preserve">Phase 4 (Months 13-16):</w:t>
      </w:r>
      <w:r>
        <w:t xml:space="preserve"> </w:t>
      </w:r>
      <w:r>
        <w:t xml:space="preserve">Economic modeling of proposed UDP implementation costs versus long-term disaster mitigation savings.</w:t>
      </w:r>
    </w:p>
    <w:p>
      <w:pPr>
        <w:pStyle w:val="FirstParagraph"/>
      </w:pPr>
      <w:r>
        <w:t xml:space="preserve">This methodology ensures the Geologist's work transcends academic exercise to become a governance tool—directly aligning with India's National Disaster Management Authority (NDMA) directives for science-based urban resilience.</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Thesis Proposal will deliver immediate value to India New Delhi:</w:t>
      </w:r>
    </w:p>
    <w:p>
      <w:pPr>
        <w:numPr>
          <w:ilvl w:val="0"/>
          <w:numId w:val="1004"/>
        </w:numPr>
        <w:pStyle w:val="Compact"/>
      </w:pPr>
      <w:r>
        <w:t xml:space="preserve">A publicly accessible Geological Hazard Map for New Delhi, enabling real-time risk assessment during infrastructure planning.</w:t>
      </w:r>
    </w:p>
    <w:p>
      <w:pPr>
        <w:numPr>
          <w:ilvl w:val="0"/>
          <w:numId w:val="1004"/>
        </w:numPr>
        <w:pStyle w:val="Compact"/>
      </w:pPr>
      <w:r>
        <w:t xml:space="preserve">A policy brief for the Government of National Capital Territory (GNCTD) integrating geological constraints into land-use zoning—addressing a critical gap in India's urban governance framework.</w:t>
      </w:r>
    </w:p>
    <w:p>
      <w:pPr>
        <w:numPr>
          <w:ilvl w:val="0"/>
          <w:numId w:val="1004"/>
        </w:numPr>
        <w:pStyle w:val="Compact"/>
      </w:pPr>
      <w:r>
        <w:t xml:space="preserve">Validation of the Geologist's role as an indispensable advisor in India's Smart Cities Mission, with New Delhi serving as a replicable model for other major Indian cities.</w:t>
      </w:r>
    </w:p>
    <w:p>
      <w:pPr>
        <w:pStyle w:val="FirstParagraph"/>
      </w:pPr>
      <w:r>
        <w:t xml:space="preserve">Significantly, this research directly supports Prime Minister Modi's vision for "New India" by embedding geological science into sustainable development. The outcomes will also contribute to the UN Sustainable Development Goal 11 (Sustainable Cities) and India's commitment under the Paris Agreement to climate-resilient infrastructure.</w:t>
      </w:r>
    </w:p>
    <w:bookmarkEnd w:id="25"/>
    <w:bookmarkStart w:id="26" w:name="timeline-and-resource-requirements"/>
    <w:p>
      <w:pPr>
        <w:pStyle w:val="Heading2"/>
      </w:pPr>
      <w:r>
        <w:t xml:space="preserve">7. Timeline and Resource Requirements</w:t>
      </w:r>
    </w:p>
    <w:p>
      <w:pPr>
        <w:pStyle w:val="FirstParagraph"/>
      </w:pPr>
      <w:r>
        <w:t xml:space="preserve">A 16-month timeline has been designed for efficient execution within India New Delhi:</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Data Compilation &amp; Modeling</w:t>
      </w:r>
    </w:p>
    <w:p>
      <w:pPr>
        <w:pStyle w:val="BodyText"/>
      </w:pPr>
      <w:r>
        <w:t xml:space="preserve">Months 1-4</w:t>
      </w:r>
    </w:p>
    <w:p>
      <w:pPr>
        <w:pStyle w:val="BodyText"/>
      </w:pPr>
      <w:r>
        <w:t xml:space="preserve">Digital subsurface model; vulnerability baseline report</w:t>
      </w:r>
    </w:p>
    <w:p>
      <w:pPr>
        <w:pStyle w:val="BodyText"/>
      </w:pPr>
      <w:r>
        <w:t xml:space="preserve">Field Surveys &amp; Validation</w:t>
      </w:r>
    </w:p>
    <w:p>
      <w:pPr>
        <w:pStyle w:val="BodyText"/>
      </w:pPr>
      <w:r>
        <w:t xml:space="preserve">Months 5-8</w:t>
      </w:r>
    </w:p>
    <w:p>
      <w:pPr>
        <w:pStyle w:val="BodyText"/>
      </w:pPr>
      <w:r>
        <w:t xml:space="preserve">Certified geological survey reports for 10 districts</w:t>
      </w:r>
    </w:p>
    <w:p>
      <w:pPr>
        <w:pStyle w:val="BodyText"/>
      </w:pPr>
      <w:r>
        <w:t xml:space="preserve">Protocol Development</w:t>
      </w:r>
    </w:p>
    <w:p>
      <w:pPr>
        <w:pStyle w:val="BodyText"/>
      </w:pPr>
      <w:r>
        <w:t xml:space="preserve">Months 9-12</w:t>
      </w:r>
    </w:p>
    <w:p>
      <w:pPr>
        <w:pStyle w:val="BodyText"/>
      </w:pPr>
      <w:r>
        <w:t xml:space="preserve">Draft Urban Development Protocol (UDP)</w:t>
      </w:r>
    </w:p>
    <w:p>
      <w:pPr>
        <w:pStyle w:val="BodyText"/>
      </w:pPr>
      <w:r>
        <w:t xml:space="preserve">Policymaker Engagement &amp; Finalization</w:t>
      </w:r>
    </w:p>
    <w:p>
      <w:pPr>
        <w:pStyle w:val="BodyText"/>
      </w:pPr>
      <w:r>
        <w:t xml:space="preserve">Months 13-16</w:t>
      </w:r>
      <w:r>
        <w:br/>
      </w:r>
      <w:r>
        <w:t xml:space="preserve">(Including final Thesis Proposal submission)</w:t>
      </w:r>
    </w:p>
    <w:bookmarkEnd w:id="26"/>
    <w:bookmarkStart w:id="27" w:name="X28d522c4269db7919e34c8c7fabfd6e8fd5f4c3"/>
    <w:p>
      <w:pPr>
        <w:pStyle w:val="Heading2"/>
      </w:pPr>
      <w:r>
        <w:t xml:space="preserve">8. Conclusion: The Imperative for Geologist-Led Urban Governance in India New Delhi</w:t>
      </w:r>
    </w:p>
    <w:p>
      <w:pPr>
        <w:pStyle w:val="FirstParagraph"/>
      </w:pPr>
      <w:r>
        <w:t xml:space="preserve">This Thesis Proposal establishes that the survival and prosperity of New Delhi, India's most strategically significant city, depends on prioritizing geological science in urban development. The Geologist must evolve from a reactive consultant to a proactive policy architect—ensuring infrastructure decisions align with Earth's physical reality. By focusing specifically on New Delhi, this research creates an actionable blueprint for India's urban future: where every building permits considers subsurface stability, and groundwater management is rooted in geological truth. As the nation advances toward its 2047 vision of a developed India, this Thesis Proposal asserts that sustainable cities cannot be built without the Geologist's expertise. The time for integrating geological wisdom into New Delhi's DNA is now—and this research will provide the roadmap.</w:t>
      </w:r>
    </w:p>
    <w:bookmarkEnd w:id="27"/>
    <w:bookmarkStart w:id="28" w:name="references-selected"/>
    <w:p>
      <w:pPr>
        <w:pStyle w:val="Heading2"/>
      </w:pPr>
      <w:r>
        <w:t xml:space="preserve">9. References (Selected)</w:t>
      </w:r>
    </w:p>
    <w:p>
      <w:pPr>
        <w:pStyle w:val="FirstParagraph"/>
      </w:pPr>
      <w:r>
        <w:t xml:space="preserve">NITI Aayog. (2023). *Groundwater Sustainability Report: National Capital Territory*. New Delhi.</w:t>
      </w:r>
      <w:r>
        <w:br/>
      </w:r>
      <w:r>
        <w:t xml:space="preserve">Geological Survey of India. (2020). *Urban Seismic Hazard Assessment of North India*. Kolkata.</w:t>
      </w:r>
      <w:r>
        <w:br/>
      </w:r>
      <w:r>
        <w:t xml:space="preserve">Central Ground Water Board. (2021). *Comprehensive Study on Groundwater Depletion in Metropolitan Cities*. Ministry of Jal Shakti,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Sustainability in Urban Development - A Focus on New Delhi, India</dc:title>
  <dc:creator/>
  <dc:language>en</dc:language>
  <cp:keywords/>
  <dcterms:created xsi:type="dcterms:W3CDTF">2026-07-21T06:44:42Z</dcterms:created>
  <dcterms:modified xsi:type="dcterms:W3CDTF">2026-07-21T06:44:42Z</dcterms:modified>
</cp:coreProperties>
</file>

<file path=docProps/custom.xml><?xml version="1.0" encoding="utf-8"?>
<Properties xmlns="http://schemas.openxmlformats.org/officeDocument/2006/custom-properties" xmlns:vt="http://schemas.openxmlformats.org/officeDocument/2006/docPropsVTypes"/>
</file>