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Mitigation</w:t>
      </w:r>
      <w:r>
        <w:t xml:space="preserve"> </w:t>
      </w:r>
      <w:r>
        <w:t xml:space="preserve">in</w:t>
      </w:r>
      <w:r>
        <w:t xml:space="preserve"> </w:t>
      </w:r>
      <w:r>
        <w:t xml:space="preserve">Nepal</w:t>
      </w:r>
      <w:r>
        <w:t xml:space="preserve"> </w:t>
      </w:r>
      <w:r>
        <w:t xml:space="preserve">Kathmandu</w:t>
      </w:r>
    </w:p>
    <w:bookmarkStart w:id="29" w:name="Xe83e0eb756f60339c8e7dcdbcec2d59dc682281"/>
    <w:p>
      <w:pPr>
        <w:pStyle w:val="Heading1"/>
      </w:pPr>
      <w:r>
        <w:t xml:space="preserve">Thesis Proposal: Comprehensive Geological Hazard Assessment and Sustainable Urban Planning for Kathmandu Valley, Nepal</w:t>
      </w:r>
    </w:p>
    <w:bookmarkStart w:id="20" w:name="introduction"/>
    <w:p>
      <w:pPr>
        <w:pStyle w:val="Heading2"/>
      </w:pPr>
      <w:r>
        <w:t xml:space="preserve">Introduction</w:t>
      </w:r>
    </w:p>
    <w:p>
      <w:pPr>
        <w:pStyle w:val="FirstParagraph"/>
      </w:pPr>
      <w:r>
        <w:t xml:space="preserve">The Kathmandu Valley in Nepal represents one of the most geologically complex and rapidly urbanizing regions in South Asia. As a UNESCO World Heritage site housing over 3 million residents, its unique tectonic setting—straddling the collision zone of the Indian and Eurasian plates—makes it exceptionally vulnerable to seismic activity, landslides, and subsidence. This Thesis Proposal outlines a critical research initiative for an emerging Geologist to address Nepal Kathmandu's escalating geological risks through evidence-based urban planning. With Kathmandu's population growing at 3.2% annually (World Bank, 2023), unregulated construction on unstable slopes and floodplains has intensified disaster exposure, as evidenced by the devastating 2015 Gorkha earthquake that claimed over 9,000 lives in Nepal. This research directly responds to the urgent need for a qualified Geologist to develop site-specific hazard models that bridge scientific assessment and municipal policy in Nepal Kathmandu.</w:t>
      </w:r>
    </w:p>
    <w:bookmarkEnd w:id="20"/>
    <w:bookmarkStart w:id="21" w:name="problem-statement"/>
    <w:p>
      <w:pPr>
        <w:pStyle w:val="Heading2"/>
      </w:pPr>
      <w:r>
        <w:t xml:space="preserve">Problem Statement</w:t>
      </w:r>
    </w:p>
    <w:p>
      <w:pPr>
        <w:pStyle w:val="FirstParagraph"/>
      </w:pPr>
      <w:r>
        <w:t xml:space="preserve">Nepal Kathmandu lacks an integrated geological framework for sustainable development. Current urban expansion primarily follows topographical convenience rather than geological feasibility, resulting in catastrophic consequences: the 2014 landslide at Banchare Danda buried 58 homes, while groundwater extraction has caused subsidence rates of up to 18mm/year in central Kathmandu (Nepal Geological Survey, 2022). Crucially, Nepal's geology education and hazard mapping remain fragmented—only three universities offer specialized geological training, with no dedicated Kathmandu Valley-specific hazard database. This gap necessitates a Geologist trained in both field-based geomorphology and policy translation to transform raw data into actionable city planning protocols.</w:t>
      </w:r>
    </w:p>
    <w:bookmarkEnd w:id="21"/>
    <w:bookmarkStart w:id="22" w:name="literature-review"/>
    <w:p>
      <w:pPr>
        <w:pStyle w:val="Heading2"/>
      </w:pPr>
      <w:r>
        <w:t xml:space="preserve">Literature Review</w:t>
      </w:r>
    </w:p>
    <w:p>
      <w:pPr>
        <w:pStyle w:val="FirstParagraph"/>
      </w:pPr>
      <w:r>
        <w:t xml:space="preserve">Existing studies (e.g., Bhandari et al., 2019) have cataloged Kathmandu's seismic zones but ignore anthropogenic factors like uncontrolled construction on liquefaction-prone alluvial plains. Meanwhile, Nepali government reports (Nepal Disaster Risk Reduction Strategy, 2015) emphasize "structural solutions" while neglecting foundational geological assessments. The pivotal omission is a Geologist who understands Nepal's cultural context—such as the sacred significance of hilltop settlements—to balance scientific rigor with community engagement. This research uniquely bridges global geoscientific standards (e.g., UNISDR guidelines) with Nepal Kathmandu's localized vulnerabilities, including the fragile Pokhara Valley extension and historical landslide clusters along the Bagmati River.</w:t>
      </w:r>
    </w:p>
    <w:bookmarkEnd w:id="22"/>
    <w:bookmarkStart w:id="23" w:name="research-objectives"/>
    <w:p>
      <w:pPr>
        <w:pStyle w:val="Heading2"/>
      </w:pPr>
      <w:r>
        <w:t xml:space="preserve">Research Objectives</w:t>
      </w:r>
    </w:p>
    <w:p>
      <w:pPr>
        <w:numPr>
          <w:ilvl w:val="0"/>
          <w:numId w:val="1001"/>
        </w:numPr>
        <w:pStyle w:val="Compact"/>
      </w:pPr>
      <w:r>
        <w:t xml:space="preserve">To create a high-resolution geological hazard map of Kathmandu Valley using LiDAR, soil sampling, and microtremor surveys</w:t>
      </w:r>
    </w:p>
    <w:p>
      <w:pPr>
        <w:numPr>
          <w:ilvl w:val="0"/>
          <w:numId w:val="1001"/>
        </w:numPr>
        <w:pStyle w:val="Compact"/>
      </w:pPr>
      <w:r>
        <w:t xml:space="preserve">To quantify urbanization's impact on slope stability through 10-year satellite analysis (2013-2023)</w:t>
      </w:r>
    </w:p>
    <w:p>
      <w:pPr>
        <w:numPr>
          <w:ilvl w:val="0"/>
          <w:numId w:val="1001"/>
        </w:numPr>
        <w:pStyle w:val="Compact"/>
      </w:pPr>
      <w:r>
        <w:t xml:space="preserve">To develop a GIS-based land-use zoning system for Nepal Kathmandu that integrates geological risk thresholds with municipal bylaws</w:t>
      </w:r>
    </w:p>
    <w:p>
      <w:pPr>
        <w:numPr>
          <w:ilvl w:val="0"/>
          <w:numId w:val="1001"/>
        </w:numPr>
        <w:pStyle w:val="Compact"/>
      </w:pPr>
      <w:r>
        <w:t xml:space="preserve">To train city officials in interpreting geological data for construction permits, reducing hazardous development by 40% within five years</w:t>
      </w:r>
    </w:p>
    <w:bookmarkEnd w:id="23"/>
    <w:bookmarkStart w:id="24" w:name="methodology"/>
    <w:p>
      <w:pPr>
        <w:pStyle w:val="Heading2"/>
      </w:pPr>
      <w:r>
        <w:t xml:space="preserve">Methodology</w:t>
      </w:r>
    </w:p>
    <w:p>
      <w:pPr>
        <w:pStyle w:val="FirstParagraph"/>
      </w:pPr>
      <w:r>
        <w:t xml:space="preserve">The proposed Thesis Proposal employs a mixed-methods approach tailored to Nepal Kathmandu's constraints. Phase 1 (6 months) will involve fieldwork across 15 stratigraphically distinct zones: drilling 30 boreholes to assess soil liquefaction potential, conducting seismic microzonation via portable accelerometers, and mapping landslide scars using drone photogrammetry. Phase 2 (4 months) analyzes satellite imagery to correlate building density with subsidence hotspots. Crucially, Phase 3 (5 months) engages Kathmandu Metropolitan City's Urban Development Department through co-design workshops—ensuring the Geologist's findings translate into policy via Nepal's Local Governance Act (2017). Data validation will involve cross-referencing with Nepal Earthquake Reconstruction Authority records and community-led hazard mapping by local NGOs like Concern Worldwide.</w:t>
      </w:r>
    </w:p>
    <w:bookmarkEnd w:id="24"/>
    <w:bookmarkStart w:id="25" w:name="expected-outcomes-and-significance"/>
    <w:p>
      <w:pPr>
        <w:pStyle w:val="Heading2"/>
      </w:pPr>
      <w:r>
        <w:t xml:space="preserve">Expected Outcomes and Significance</w:t>
      </w:r>
    </w:p>
    <w:p>
      <w:pPr>
        <w:pStyle w:val="FirstParagraph"/>
      </w:pPr>
      <w:r>
        <w:t xml:space="preserve">This research will produce the first comprehensive geological risk atlas for Nepal Kathmandu, directly addressing UN Sustainable Development Goal 11.5 on disaster resilience. The Geologist's deliverables include: (a) A digital hazard platform accessible to city planners, (b) Revised municipal bylaws for slope development with geological clearance requirements, and (c) Training modules for 200+ local engineers on Nepal-specific risk assessment. Quantitatively, the project anticipates a 35% reduction in new construction within high-risk zones—potentially saving $28 million annually in disaster response costs (World Bank Economic Assessment of Kathmandu, 2021). Beyond economics, it empowers Nepal to lead South Asia's geoscience-driven urban planning movement, positioning the Geologist as a pivotal figure in Nepal's transition from reactive to proactive disaster management.</w:t>
      </w:r>
    </w:p>
    <w:bookmarkEnd w:id="25"/>
    <w:bookmarkStart w:id="26" w:name="timeline-and-resource-requirements"/>
    <w:p>
      <w:pPr>
        <w:pStyle w:val="Heading2"/>
      </w:pPr>
      <w:r>
        <w:t xml:space="preserve">Timeline and Resource Requirements</w:t>
      </w:r>
    </w:p>
    <w:p>
      <w:pPr>
        <w:pStyle w:val="FirstParagraph"/>
      </w:pPr>
      <w:r>
        <w:t xml:space="preserve">The Thesis Proposal outlines a 15-month timeline. Months 1-3: Desk review and stakeholder mapping with Nepal Geological Survey. Months 4-8: Field data collection, prioritizing vulnerable neighborhoods like Thamel (tourist zone) and Kirtipur (historical hillside settlement). Months 9-12: Data synthesis and policy drafting in collaboration with the Ministry of Urban Development. Months 13-15: Community validation workshops across Kathmandu's six municipal zones. Required resources include $42,000 for field equipment (donated by Nepal Academy of Science and Technology), access to satellite imagery via ISRO's Bhuvan platform, and partnerships with Tribhuvan University's Geology Department for academic oversight.</w:t>
      </w:r>
    </w:p>
    <w:bookmarkEnd w:id="26"/>
    <w:bookmarkStart w:id="28" w:name="conclusion"/>
    <w:p>
      <w:pPr>
        <w:pStyle w:val="Heading2"/>
      </w:pPr>
      <w:r>
        <w:t xml:space="preserve">Conclusion</w:t>
      </w:r>
    </w:p>
    <w:p>
      <w:pPr>
        <w:pStyle w:val="FirstParagraph"/>
      </w:pPr>
      <w:r>
        <w:t xml:space="preserve">In Nepal Kathmandu, where geological hazards threaten 68% of the city (Nepal Disaster Risk Profile, 2023), this Thesis Proposal establishes the Geologist not merely as a scientist but as an urban catalyst. By embedding geological expertise within Nepal's developmental framework—from municipal planning to community awareness—the research directly advances Nepal's National Adaptation Plan and aligns with global resilience initiatives like the Sendai Framework. This work transcends academic inquiry; it is a necessary intervention for 3 million residents who cannot afford another earthquake without a Geologist's guidance. The proposed study will cement Kathmandu as a model for geologically informed urbanism in seismically active regions worldwide, proving that Nepal Kathmandu's future can be shaped not by the Earth's movements alone, but by the wisdom of those who understand its secrets.</w:t>
      </w:r>
    </w:p>
    <w:bookmarkStart w:id="27" w:name="references-illustrative"/>
    <w:p>
      <w:pPr>
        <w:pStyle w:val="Heading3"/>
      </w:pPr>
      <w:r>
        <w:t xml:space="preserve">References (Illustrative)</w:t>
      </w:r>
    </w:p>
    <w:p>
      <w:pPr>
        <w:numPr>
          <w:ilvl w:val="0"/>
          <w:numId w:val="1002"/>
        </w:numPr>
        <w:pStyle w:val="Compact"/>
      </w:pPr>
      <w:r>
        <w:t xml:space="preserve">Nepal Geological Survey. (2022). *Kathmandu Valley Groundwater and Subsidence Report*. Kathmandu: Government of Nepal.</w:t>
      </w:r>
    </w:p>
    <w:p>
      <w:pPr>
        <w:numPr>
          <w:ilvl w:val="0"/>
          <w:numId w:val="1002"/>
        </w:numPr>
        <w:pStyle w:val="Compact"/>
      </w:pPr>
      <w:r>
        <w:t xml:space="preserve">Bhandari, K.R., et al. (2019). "Seismic Microzonation of Kathmandu Valley." *Journal of Earthquake Engineering*, 23(8), 1156–1174.</w:t>
      </w:r>
    </w:p>
    <w:p>
      <w:pPr>
        <w:numPr>
          <w:ilvl w:val="0"/>
          <w:numId w:val="1002"/>
        </w:numPr>
        <w:pStyle w:val="Compact"/>
      </w:pPr>
      <w:r>
        <w:t xml:space="preserve">Nepal Disaster Risk Reduction Strategy. (2015). *National Action Plan for Disaster Risk Reduction*. Ministry of Home Affairs, Nepal.</w:t>
      </w:r>
    </w:p>
    <w:p>
      <w:pPr>
        <w:numPr>
          <w:ilvl w:val="0"/>
          <w:numId w:val="1002"/>
        </w:numPr>
        <w:pStyle w:val="Compact"/>
      </w:pPr>
      <w:r>
        <w:t xml:space="preserve">World Bank. (2023). *Nepal Urban Development Diagnostic: Kathmandu Valley*. Washington, DC.</w:t>
      </w:r>
    </w:p>
    <w:p>
      <w:pPr>
        <w:pStyle w:val="FirstParagraph"/>
      </w:pPr>
      <w:r>
        <w:rPr>
          <w:iCs/>
          <w:i/>
        </w:rPr>
        <w:t xml:space="preserve">This Thesis Proposal represents the foundational framework for a Geologist's critical role in safeguarding Nepal Kathmandu's future. It demands immediate attention from academic institutions and national policymakers to transform geological science into life-saving urban action.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Mitigation in Nepal Kathmandu</dc:title>
  <dc:creator/>
  <dc:language>en</dc:language>
  <cp:keywords/>
  <dcterms:created xsi:type="dcterms:W3CDTF">2025-12-10T11:34:27Z</dcterms:created>
  <dcterms:modified xsi:type="dcterms:W3CDTF">2025-12-10T11:34:27Z</dcterms:modified>
</cp:coreProperties>
</file>

<file path=docProps/custom.xml><?xml version="1.0" encoding="utf-8"?>
<Properties xmlns="http://schemas.openxmlformats.org/officeDocument/2006/custom-properties" xmlns:vt="http://schemas.openxmlformats.org/officeDocument/2006/docPropsVTypes"/>
</file>