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Foundations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a4dcca200d418410d5bebb6290d5ec6519cf0ae"/>
    <w:p>
      <w:pPr>
        <w:pStyle w:val="Heading1"/>
      </w:pPr>
      <w:r>
        <w:t xml:space="preserve">Thesis Proposal: Integrating Geotechnical Analysis into Urban Planning Frameworks for Sustainable Development in Nigeria Lagos</w:t>
      </w:r>
    </w:p>
    <w:bookmarkStart w:id="20" w:name="introduction-and-background"/>
    <w:p>
      <w:pPr>
        <w:pStyle w:val="Heading2"/>
      </w:pPr>
      <w:r>
        <w:t xml:space="preserve">1. Introduction and Background</w:t>
      </w:r>
    </w:p>
    <w:p>
      <w:pPr>
        <w:pStyle w:val="FirstParagraph"/>
      </w:pPr>
      <w:r>
        <w:t xml:space="preserve">Nigeria's megacity of Lagos represents one of the world's most rapidly expanding urban centers, with over 20 million residents and continuous infrastructure development. However, this growth occurs atop a complex geological foundation comprising deltaic sediments, coastal plains, and vulnerable alluvial deposits that pose significant risks to structural stability. This thesis proposal addresses the critical gap between conventional urban planning practices in Nigeria Lagos and the indispensable role of the</w:t>
      </w:r>
      <w:r>
        <w:t xml:space="preserve"> </w:t>
      </w:r>
      <w:r>
        <w:rPr>
          <w:iCs/>
          <w:i/>
        </w:rPr>
        <w:t xml:space="preserve">Geologist</w:t>
      </w:r>
      <w:r>
        <w:t xml:space="preserve"> </w:t>
      </w:r>
      <w:r>
        <w:t xml:space="preserve">in mitigating geological hazards. As a professional</w:t>
      </w:r>
      <w:r>
        <w:t xml:space="preserve"> </w:t>
      </w:r>
      <w:r>
        <w:rPr>
          <w:iCs/>
          <w:i/>
        </w:rPr>
        <w:t xml:space="preserve">Geologist</w:t>
      </w:r>
      <w:r>
        <w:t xml:space="preserve">, I will conduct a comprehensive investigation into Lagos' subsurface conditions, emphasizing how geological data can transform sustainable development strategies across this high-risk coastal metropolis.</w:t>
      </w:r>
    </w:p>
    <w:bookmarkEnd w:id="20"/>
    <w:bookmarkStart w:id="21" w:name="problem-statement"/>
    <w:p>
      <w:pPr>
        <w:pStyle w:val="Heading2"/>
      </w:pPr>
      <w:r>
        <w:t xml:space="preserve">2. Problem Statement</w:t>
      </w:r>
    </w:p>
    <w:p>
      <w:pPr>
        <w:pStyle w:val="FirstParagraph"/>
      </w:pPr>
      <w:r>
        <w:t xml:space="preserve">Lagos faces recurrent infrastructure failures—collapsing buildings, flooded neighborhoods, and eroding coastlines—directly linked to inadequate geological assessment during planning phases. Current urban development in Nigeria Lagos often prioritizes speed over scientific rigor, ignoring critical subsurface factors like soil liquefaction potential (especially in the 50% of Lagos built on reclaimed land), differential settlement in soft clay deposits, and groundwater contamination risks. This negligence stems from insufficient integration of</w:t>
      </w:r>
      <w:r>
        <w:t xml:space="preserve"> </w:t>
      </w:r>
      <w:r>
        <w:rPr>
          <w:iCs/>
          <w:i/>
        </w:rPr>
        <w:t xml:space="preserve">Geologist</w:t>
      </w:r>
      <w:r>
        <w:t xml:space="preserve">-led studies into municipal decision-making frameworks. Without actionable geological insights, Lagos' development trajectory remains perilously unstable, threatening economic progress and public safety across Nigeria's most vital urban hub.</w:t>
      </w:r>
    </w:p>
    <w:bookmarkEnd w:id="21"/>
    <w:bookmarkStart w:id="22" w:name="research-objectives"/>
    <w:p>
      <w:pPr>
        <w:pStyle w:val="Heading2"/>
      </w:pPr>
      <w:r>
        <w:t xml:space="preserve">3. Research Objectives</w:t>
      </w:r>
    </w:p>
    <w:p>
      <w:pPr>
        <w:numPr>
          <w:ilvl w:val="0"/>
          <w:numId w:val="1001"/>
        </w:numPr>
        <w:pStyle w:val="Compact"/>
      </w:pPr>
      <w:r>
        <w:t xml:space="preserve">To map the lithological and hydrogeological zones of Lagos State using advanced geophysical surveys and borehole data.</w:t>
      </w:r>
    </w:p>
    <w:p>
      <w:pPr>
        <w:numPr>
          <w:ilvl w:val="0"/>
          <w:numId w:val="1001"/>
        </w:numPr>
        <w:pStyle w:val="Compact"/>
      </w:pPr>
      <w:r>
        <w:t xml:space="preserve">To quantify geological risk factors (subsidence rates, liquefaction susceptibility, soil bearing capacity) across 10 high-density urban districts in Nigeria Lagos.</w:t>
      </w:r>
    </w:p>
    <w:p>
      <w:pPr>
        <w:numPr>
          <w:ilvl w:val="0"/>
          <w:numId w:val="1001"/>
        </w:numPr>
        <w:pStyle w:val="Compact"/>
      </w:pPr>
      <w:r>
        <w:t xml:space="preserve">To develop a GIS-integrated geological risk assessment model for municipal land-use planning.</w:t>
      </w:r>
    </w:p>
    <w:p>
      <w:pPr>
        <w:numPr>
          <w:ilvl w:val="0"/>
          <w:numId w:val="1001"/>
        </w:numPr>
        <w:pStyle w:val="Compact"/>
      </w:pPr>
      <w:r>
        <w:t xml:space="preserve">To propose evidence-based protocols where the</w:t>
      </w:r>
      <w:r>
        <w:t xml:space="preserve"> </w:t>
      </w:r>
      <w:r>
        <w:rPr>
          <w:iCs/>
          <w:i/>
        </w:rPr>
        <w:t xml:space="preserve">Geologist</w:t>
      </w:r>
      <w:r>
        <w:t xml:space="preserve"> </w:t>
      </w:r>
      <w:r>
        <w:t xml:space="preserve">becomes a mandatory stakeholder in Lagos State's infrastructure approval process.</w:t>
      </w:r>
    </w:p>
    <w:bookmarkEnd w:id="22"/>
    <w:bookmarkStart w:id="23" w:name="literature-review"/>
    <w:p>
      <w:pPr>
        <w:pStyle w:val="Heading2"/>
      </w:pPr>
      <w:r>
        <w:t xml:space="preserve">4. Literature Review</w:t>
      </w:r>
    </w:p>
    <w:p>
      <w:pPr>
        <w:pStyle w:val="FirstParagraph"/>
      </w:pPr>
      <w:r>
        <w:t xml:space="preserve">Existing studies (e.g., Adebayo, 2018; Ogunyemi et al., 2020) confirm Lagos' sedimentary sequence—composed of Pleistocene to Holocene deposits—creates inherent instability. However, these works remain siloed in academic journals without translating into policy. Crucially, no comprehensive framework exists that operationalizes geological data for Lagos' real-time urban management. International models (e.g., Singapore’s land reclamation protocols) demonstrate how</w:t>
      </w:r>
      <w:r>
        <w:t xml:space="preserve"> </w:t>
      </w:r>
      <w:r>
        <w:rPr>
          <w:iCs/>
          <w:i/>
        </w:rPr>
        <w:t xml:space="preserve">Geologist</w:t>
      </w:r>
      <w:r>
        <w:t xml:space="preserve">-driven planning prevents $50M+ annual infrastructure losses, yet Nigeria Lagos lacks comparable systems. This thesis bridges this critical gap by designing a localized methodology directly applicable to Nigeria's unique coastal geology.</w:t>
      </w:r>
    </w:p>
    <w:bookmarkEnd w:id="23"/>
    <w:bookmarkStart w:id="24" w:name="methodology"/>
    <w:p>
      <w:pPr>
        <w:pStyle w:val="Heading2"/>
      </w:pPr>
      <w:r>
        <w:t xml:space="preserve">5. Methodology</w:t>
      </w:r>
    </w:p>
    <w:p>
      <w:pPr>
        <w:pStyle w:val="FirstParagraph"/>
      </w:pPr>
      <w:r>
        <w:t xml:space="preserve">This research employs a multi-disciplinary approach tailored for Nigeria Lagos:</w:t>
      </w:r>
    </w:p>
    <w:p>
      <w:pPr>
        <w:numPr>
          <w:ilvl w:val="0"/>
          <w:numId w:val="1002"/>
        </w:numPr>
        <w:pStyle w:val="Compact"/>
      </w:pPr>
      <w:r>
        <w:rPr>
          <w:bCs/>
          <w:b/>
        </w:rPr>
        <w:t xml:space="preserve">Fieldwork:</w:t>
      </w:r>
      <w:r>
        <w:t xml:space="preserve"> </w:t>
      </w:r>
      <w:r>
        <w:t xml:space="preserve">Systematic borehole drilling (40 locations across 10 local government areas) and electrical resistivity tomography to map subsurface stratigraphy, focusing on vulnerable zones like Ibeju-Lekki Peninsula and Apapa.</w:t>
      </w:r>
    </w:p>
    <w:p>
      <w:pPr>
        <w:numPr>
          <w:ilvl w:val="0"/>
          <w:numId w:val="1002"/>
        </w:numPr>
        <w:pStyle w:val="Compact"/>
      </w:pPr>
      <w:r>
        <w:rPr>
          <w:bCs/>
          <w:b/>
        </w:rPr>
        <w:t xml:space="preserve">Laboratory Analysis:</w:t>
      </w:r>
      <w:r>
        <w:t xml:space="preserve"> </w:t>
      </w:r>
      <w:r>
        <w:t xml:space="preserve">Soil testing for consolidation properties, shear strength, and organic content at the University of Lagos Geotechnical Lab.</w:t>
      </w:r>
    </w:p>
    <w:p>
      <w:pPr>
        <w:numPr>
          <w:ilvl w:val="0"/>
          <w:numId w:val="1002"/>
        </w:numPr>
        <w:pStyle w:val="Compact"/>
      </w:pPr>
      <w:r>
        <w:rPr>
          <w:bCs/>
          <w:b/>
        </w:rPr>
        <w:t xml:space="preserve">GIS Integration:</w:t>
      </w:r>
      <w:r>
        <w:t xml:space="preserve"> </w:t>
      </w:r>
      <w:r>
        <w:t xml:space="preserve">Merging geological data with satellite imagery (Sentinel-2), flood models, and urban growth projections using ArcGIS to create dynamic risk heatmaps.</w:t>
      </w:r>
    </w:p>
    <w:p>
      <w:pPr>
        <w:numPr>
          <w:ilvl w:val="0"/>
          <w:numId w:val="1002"/>
        </w:numPr>
        <w:pStyle w:val="Compact"/>
      </w:pPr>
      <w:r>
        <w:rPr>
          <w:bCs/>
          <w:b/>
        </w:rPr>
        <w:t xml:space="preserve">Stakeholder Co-Design:</w:t>
      </w:r>
      <w:r>
        <w:t xml:space="preserve"> </w:t>
      </w:r>
      <w:r>
        <w:t xml:space="preserve">Workshops with Lagos State Urban Development Agency (LASUA) and the Nigerian Society of Engineers to embed findings into planning guidelines.</w:t>
      </w:r>
    </w:p>
    <w:p>
      <w:pPr>
        <w:pStyle w:val="FirstParagraph"/>
      </w:pPr>
      <w:r>
        <w:t xml:space="preserve">The methodology prioritizes scalability—data will be structured as an open-access database for future municipal use, ensuring the</w:t>
      </w:r>
      <w:r>
        <w:t xml:space="preserve"> </w:t>
      </w:r>
      <w:r>
        <w:rPr>
          <w:iCs/>
          <w:i/>
        </w:rPr>
        <w:t xml:space="preserve">Geologist</w:t>
      </w:r>
      <w:r>
        <w:t xml:space="preserve">'s role extends beyond academia into governance.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Nigeria Lagos:</w:t>
      </w:r>
    </w:p>
    <w:p>
      <w:pPr>
        <w:numPr>
          <w:ilvl w:val="0"/>
          <w:numId w:val="1003"/>
        </w:numPr>
        <w:pStyle w:val="Compact"/>
      </w:pPr>
      <w:r>
        <w:rPr>
          <w:bCs/>
          <w:b/>
        </w:rPr>
        <w:t xml:space="preserve">A Geologically Informed Urban Atlas:</w:t>
      </w:r>
      <w:r>
        <w:t xml:space="preserve"> </w:t>
      </w:r>
      <w:r>
        <w:t xml:space="preserve">A digital map identifying high-risk zones (e.g., areas with &gt;0.5m/year subsidence in Eti-Osa) and recommended land-use classifications (e.g., 'low-impact development only' for unstable coastal belts).</w:t>
      </w:r>
    </w:p>
    <w:p>
      <w:pPr>
        <w:numPr>
          <w:ilvl w:val="0"/>
          <w:numId w:val="1003"/>
        </w:numPr>
        <w:pStyle w:val="Compact"/>
      </w:pPr>
      <w:r>
        <w:rPr>
          <w:bCs/>
          <w:b/>
        </w:rPr>
        <w:t xml:space="preserve">Policies for Geologist Integration:</w:t>
      </w:r>
      <w:r>
        <w:t xml:space="preserve"> </w:t>
      </w:r>
      <w:r>
        <w:t xml:space="preserve">Draft regulations mandating geological clearance certificates for all construction projects above 3 stories, reducing infrastructure failure rates by estimated 40%.</w:t>
      </w:r>
    </w:p>
    <w:p>
      <w:pPr>
        <w:numPr>
          <w:ilvl w:val="0"/>
          <w:numId w:val="1003"/>
        </w:numPr>
        <w:pStyle w:val="Compact"/>
      </w:pPr>
      <w:r>
        <w:rPr>
          <w:bCs/>
          <w:b/>
        </w:rPr>
        <w:t xml:space="preserve">Community Resilience Framework:</w:t>
      </w:r>
      <w:r>
        <w:t xml:space="preserve"> </w:t>
      </w:r>
      <w:r>
        <w:t xml:space="preserve">Strategies to protect informal settlements (home to 65% of Lagosians) through geologically sensitive drainage and housing reinforcement programs.</w:t>
      </w:r>
    </w:p>
    <w:p>
      <w:pPr>
        <w:pStyle w:val="FirstParagraph"/>
      </w:pPr>
      <w:r>
        <w:t xml:space="preserve">The significance extends nationally: As Nigeria's economic engine, Lagos' sustainable development model can serve as a blueprint for other coastal cities in Nigeria (e.g., Port Harcourt) facing similar geological vulnerabilities. Crucially, this work positions the</w:t>
      </w:r>
      <w:r>
        <w:t xml:space="preserve"> </w:t>
      </w:r>
      <w:r>
        <w:rPr>
          <w:iCs/>
          <w:i/>
        </w:rPr>
        <w:t xml:space="preserve">Geologist</w:t>
      </w:r>
      <w:r>
        <w:t xml:space="preserve"> </w:t>
      </w:r>
      <w:r>
        <w:t xml:space="preserve">not as a consultant but as an essential architect of urban resilience—directly addressing Nigeria's 2050 Sustainable Development Goal alignment.</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Field Planning</w:t>
            </w:r>
          </w:p>
        </w:tc>
        <w:tc>
          <w:tcPr/>
          <w:p>
            <w:pPr>
              <w:pStyle w:val="Compact"/>
              <w:jc w:val="left"/>
            </w:pPr>
            <w:r>
              <w:t xml:space="preserve">Months 1-3</w:t>
            </w:r>
          </w:p>
        </w:tc>
        <w:tc>
          <w:tcPr/>
          <w:p>
            <w:pPr>
              <w:pStyle w:val="Compact"/>
              <w:jc w:val="left"/>
            </w:pPr>
            <w:r>
              <w:t xml:space="preserve">Critical analysis of Lagos' geological history; site selection protocol.</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Borehole logs, geophysical surveys, soil samples from all 10 districts.</w:t>
            </w:r>
          </w:p>
        </w:tc>
      </w:tr>
      <w:tr>
        <w:tc>
          <w:tcPr/>
          <w:p>
            <w:pPr>
              <w:pStyle w:val="Compact"/>
              <w:jc w:val="left"/>
            </w:pPr>
            <w:r>
              <w:t xml:space="preserve">Analysis &amp; Model Development</w:t>
            </w:r>
          </w:p>
        </w:tc>
        <w:tc>
          <w:tcPr/>
          <w:p>
            <w:pPr>
              <w:pStyle w:val="Compact"/>
              <w:jc w:val="left"/>
            </w:pPr>
            <w:r>
              <w:t xml:space="preserve">Months 9-10</w:t>
            </w:r>
          </w:p>
        </w:tc>
        <w:tc>
          <w:tcPr/>
          <w:p>
            <w:pPr>
              <w:pStyle w:val="Compact"/>
              <w:jc w:val="left"/>
            </w:pPr>
            <w:r>
              <w:t xml:space="preserve">Risk assessment GIS model; policy draft for LASUA adoption.</w:t>
            </w:r>
          </w:p>
        </w:tc>
      </w:tr>
      <w:tr>
        <w:tc>
          <w:tcPr/>
          <w:p>
            <w:pPr>
              <w:pStyle w:val="Compact"/>
              <w:jc w:val="left"/>
            </w:pPr>
            <w:r>
              <w:t xml:space="preserve">Validation &amp; Dissemination</w:t>
            </w:r>
          </w:p>
        </w:tc>
        <w:tc>
          <w:tcPr/>
          <w:p>
            <w:pPr>
              <w:pStyle w:val="Compact"/>
              <w:jc w:val="left"/>
            </w:pPr>
            <w:r>
              <w:t xml:space="preserve">Months 11-12</w:t>
            </w:r>
          </w:p>
        </w:tc>
        <w:tc>
          <w:tcPr/>
          <w:p>
            <w:pPr>
              <w:pStyle w:val="Compact"/>
              <w:jc w:val="left"/>
            </w:pPr>
            <w:r>
              <w:t xml:space="preserve">Stakeholder workshops; final thesis submission with open-source data portal.</w:t>
            </w:r>
          </w:p>
        </w:tc>
      </w:tr>
    </w:tbl>
    <w:bookmarkEnd w:id="26"/>
    <w:bookmarkStart w:id="27" w:name="X290f911e100ef4935da9837ef566ff9e5cf6d23"/>
    <w:p>
      <w:pPr>
        <w:pStyle w:val="Heading2"/>
      </w:pPr>
      <w:r>
        <w:t xml:space="preserve">8. Conclusion: A Geological Imperative for Nigeria Lagos</w:t>
      </w:r>
    </w:p>
    <w:p>
      <w:pPr>
        <w:pStyle w:val="FirstParagraph"/>
      </w:pPr>
      <w:r>
        <w:t xml:space="preserve">Lagos cannot sustain its growth without acknowledging its geological reality. This Thesis Proposal establishes the</w:t>
      </w:r>
      <w:r>
        <w:t xml:space="preserve"> </w:t>
      </w:r>
      <w:r>
        <w:rPr>
          <w:iCs/>
          <w:i/>
        </w:rPr>
        <w:t xml:space="preserve">Geologist</w:t>
      </w:r>
      <w:r>
        <w:t xml:space="preserve"> </w:t>
      </w:r>
      <w:r>
        <w:t xml:space="preserve">as a non-negotiable partner in Nigeria's urban future—where every skyscraper, road, and drainage system must respect the earth beneath it. By grounding development in scientific understanding of Lagos' geology, this research will prevent tragedies before they occur and position Nigeria as a leader in resilient coastal urbanism. The outcomes promise not merely academic contribution but tangible safety for millions and economic stability for a nation where Lagos contributes 30% of national GDP. As the city literally sinks into its own foundations, the time for</w:t>
      </w:r>
      <w:r>
        <w:t xml:space="preserve"> </w:t>
      </w:r>
      <w:r>
        <w:rPr>
          <w:iCs/>
          <w:i/>
        </w:rPr>
        <w:t xml:space="preserve">Geologist</w:t>
      </w:r>
      <w:r>
        <w:t xml:space="preserve">-driven solutions has arrived—a thesis that doesn't just analyze soil, but safeguards a city's soul.</w:t>
      </w:r>
    </w:p>
    <w:bookmarkEnd w:id="27"/>
    <w:bookmarkStart w:id="28" w:name="references-selected"/>
    <w:p>
      <w:pPr>
        <w:pStyle w:val="Heading2"/>
      </w:pPr>
      <w:r>
        <w:t xml:space="preserve">9. References (Selected)</w:t>
      </w:r>
    </w:p>
    <w:p>
      <w:pPr>
        <w:pStyle w:val="FirstParagraph"/>
      </w:pPr>
      <w:r>
        <w:t xml:space="preserve">Adebayo, T. O. (2018).</w:t>
      </w:r>
      <w:r>
        <w:t xml:space="preserve"> </w:t>
      </w:r>
      <w:r>
        <w:rPr>
          <w:iCs/>
          <w:i/>
        </w:rPr>
        <w:t xml:space="preserve">Lagos Coastal Sediments and Environmental Challenges</w:t>
      </w:r>
      <w:r>
        <w:t xml:space="preserve">. Nigerian Journal of Geoscience, 35(4), 78-92.</w:t>
      </w:r>
      <w:r>
        <w:br/>
      </w:r>
      <w:r>
        <w:t xml:space="preserve">Ogunyemi, J. A., et al. (2020). Geotechnical Mapping of Lagos Metropolis for Infrastructure Planning.</w:t>
      </w:r>
      <w:r>
        <w:t xml:space="preserve"> </w:t>
      </w:r>
      <w:r>
        <w:rPr>
          <w:iCs/>
          <w:i/>
        </w:rPr>
        <w:t xml:space="preserve">Journal of African Earth Sciences</w:t>
      </w:r>
      <w:r>
        <w:t xml:space="preserve">, 168, 103857.</w:t>
      </w:r>
      <w:r>
        <w:br/>
      </w:r>
      <w:r>
        <w:t xml:space="preserve">Nigerian National Policy on Climate Change (2018). Federal Ministry of Environment.</w:t>
      </w:r>
      <w:r>
        <w:br/>
      </w:r>
      <w:r>
        <w:t xml:space="preserve">World Bank. (2023).</w:t>
      </w:r>
      <w:r>
        <w:t xml:space="preserve"> </w:t>
      </w:r>
      <w:r>
        <w:rPr>
          <w:iCs/>
          <w:i/>
        </w:rPr>
        <w:t xml:space="preserve">Lagos Urban Resilience Project: Geohazard Assessment Report</w:t>
      </w:r>
      <w:r>
        <w:t xml:space="preserve">.</w:t>
      </w:r>
    </w:p>
    <w:p>
      <w:pPr>
        <w:pStyle w:val="BodyText"/>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Foundations for Sustainable Urban Development in Nigeria Lagos</dc:title>
  <dc:creator/>
  <dc:language>en</dc:language>
  <cp:keywords/>
  <dcterms:created xsi:type="dcterms:W3CDTF">2026-07-23T15:03:58Z</dcterms:created>
  <dcterms:modified xsi:type="dcterms:W3CDTF">2026-07-23T15:03:58Z</dcterms:modified>
</cp:coreProperties>
</file>

<file path=docProps/custom.xml><?xml version="1.0" encoding="utf-8"?>
<Properties xmlns="http://schemas.openxmlformats.org/officeDocument/2006/custom-properties" xmlns:vt="http://schemas.openxmlformats.org/officeDocument/2006/docPropsVTypes"/>
</file>